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75BD" w:rsidRPr="008575BD" w:rsidRDefault="008575BD" w:rsidP="008575BD">
      <w:pPr>
        <w:jc w:val="center"/>
        <w:rPr>
          <w:rFonts w:ascii="微软雅黑" w:eastAsia="微软雅黑" w:hAnsi="微软雅黑" w:cs="微软雅黑"/>
          <w:b/>
          <w:bCs/>
          <w:color w:val="00B050"/>
          <w:sz w:val="36"/>
          <w:szCs w:val="28"/>
          <w:shd w:val="clear" w:color="auto" w:fill="EFF0F1"/>
        </w:rPr>
      </w:pPr>
      <w:r w:rsidRPr="008575BD">
        <w:rPr>
          <w:rFonts w:ascii="宋体" w:hAnsi="宋体" w:hint="eastAsia"/>
          <w:b/>
          <w:bCs/>
          <w:color w:val="00B050"/>
          <w:sz w:val="36"/>
          <w:szCs w:val="28"/>
        </w:rPr>
        <w:t>考点</w:t>
      </w:r>
      <w:r>
        <w:rPr>
          <w:rFonts w:ascii="宋体" w:hAnsi="宋体" w:hint="eastAsia"/>
          <w:b/>
          <w:bCs/>
          <w:color w:val="00B050"/>
          <w:sz w:val="36"/>
          <w:szCs w:val="28"/>
        </w:rPr>
        <w:t>2</w:t>
      </w:r>
      <w:r w:rsidR="00E53821">
        <w:rPr>
          <w:rFonts w:ascii="宋体" w:hAnsi="宋体" w:hint="eastAsia"/>
          <w:b/>
          <w:bCs/>
          <w:color w:val="00B050"/>
          <w:sz w:val="36"/>
          <w:szCs w:val="28"/>
        </w:rPr>
        <w:t>4</w:t>
      </w:r>
      <w:bookmarkStart w:id="0" w:name="_GoBack"/>
      <w:bookmarkEnd w:id="0"/>
      <w:r>
        <w:rPr>
          <w:rFonts w:ascii="宋体" w:hAnsi="宋体" w:hint="eastAsia"/>
          <w:b/>
          <w:bCs/>
          <w:color w:val="00B050"/>
          <w:sz w:val="36"/>
          <w:szCs w:val="28"/>
        </w:rPr>
        <w:t xml:space="preserve"> </w:t>
      </w:r>
      <w:r w:rsidRPr="008575BD">
        <w:rPr>
          <w:rFonts w:ascii="宋体" w:hAnsi="宋体" w:hint="eastAsia"/>
          <w:b/>
          <w:bCs/>
          <w:color w:val="00B050"/>
          <w:sz w:val="36"/>
          <w:szCs w:val="28"/>
        </w:rPr>
        <w:t>物理学史与开放性试题（解析版）</w:t>
      </w:r>
    </w:p>
    <w:p w:rsidR="008575BD" w:rsidRDefault="008575BD" w:rsidP="008575BD">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p>
    <w:p w:rsidR="008575BD" w:rsidRDefault="008575BD" w:rsidP="008575BD">
      <w:pPr>
        <w:spacing w:line="360" w:lineRule="auto"/>
        <w:ind w:firstLineChars="200" w:firstLine="422"/>
        <w:jc w:val="left"/>
        <w:textAlignment w:val="center"/>
        <w:rPr>
          <w:rFonts w:ascii="宋体" w:hAnsi="宋体"/>
          <w:b/>
          <w:bCs/>
          <w:color w:val="000000"/>
        </w:rPr>
      </w:pPr>
      <w:r>
        <w:rPr>
          <w:rFonts w:ascii="宋体" w:hAnsi="宋体" w:hint="eastAsia"/>
          <w:b/>
          <w:bCs/>
          <w:color w:val="000000"/>
        </w:rPr>
        <w:t>一、</w:t>
      </w:r>
      <w:r>
        <w:rPr>
          <w:rFonts w:ascii="宋体" w:hAnsi="宋体" w:hint="eastAsia"/>
          <w:b/>
          <w:bCs/>
          <w:szCs w:val="21"/>
        </w:rPr>
        <w:t>物理学史问题</w:t>
      </w:r>
    </w:p>
    <w:p w:rsidR="008575BD" w:rsidRDefault="008575BD" w:rsidP="008575BD">
      <w:pPr>
        <w:spacing w:line="360" w:lineRule="auto"/>
        <w:ind w:firstLineChars="200" w:firstLine="420"/>
        <w:jc w:val="left"/>
        <w:textAlignment w:val="center"/>
        <w:rPr>
          <w:rFonts w:ascii="宋体" w:hAnsi="宋体"/>
        </w:rPr>
      </w:pPr>
      <w:r>
        <w:rPr>
          <w:rFonts w:ascii="宋体" w:hAnsi="宋体" w:hint="eastAsia"/>
          <w:color w:val="000000"/>
          <w:szCs w:val="21"/>
        </w:rPr>
        <w:t>1.</w:t>
      </w:r>
      <w:r>
        <w:rPr>
          <w:rFonts w:ascii="宋体" w:hAnsi="宋体" w:hint="eastAsia"/>
          <w:b/>
          <w:bCs/>
        </w:rPr>
        <w:t>（2020·江苏泰州）</w:t>
      </w:r>
      <w:r>
        <w:rPr>
          <w:rFonts w:ascii="宋体" w:hAnsi="宋体" w:hint="eastAsia"/>
        </w:rPr>
        <w:t>下列关于科学家与其贡献对应关系正确的是（　　）。</w:t>
      </w:r>
    </w:p>
    <w:p w:rsidR="008575BD" w:rsidRDefault="008575BD" w:rsidP="008575BD">
      <w:pPr>
        <w:spacing w:line="360" w:lineRule="auto"/>
        <w:ind w:firstLineChars="200" w:firstLine="420"/>
        <w:jc w:val="left"/>
        <w:textAlignment w:val="center"/>
        <w:rPr>
          <w:rFonts w:ascii="宋体" w:hAnsi="宋体"/>
        </w:rPr>
      </w:pPr>
      <w:r>
        <w:rPr>
          <w:rFonts w:ascii="宋体" w:hAnsi="宋体" w:hint="eastAsia"/>
        </w:rPr>
        <w:t>A. 牛顿——发现杠杆原理；</w:t>
      </w:r>
    </w:p>
    <w:p w:rsidR="008575BD" w:rsidRDefault="008575BD" w:rsidP="008575BD">
      <w:pPr>
        <w:spacing w:line="360" w:lineRule="auto"/>
        <w:ind w:firstLineChars="200" w:firstLine="420"/>
        <w:jc w:val="left"/>
        <w:textAlignment w:val="center"/>
        <w:rPr>
          <w:rFonts w:ascii="宋体" w:hAnsi="宋体"/>
        </w:rPr>
      </w:pPr>
      <w:r>
        <w:rPr>
          <w:rFonts w:ascii="宋体" w:hAnsi="宋体" w:hint="eastAsia"/>
        </w:rPr>
        <w:t>B. 奥斯特——发现电磁感应现象；</w:t>
      </w:r>
    </w:p>
    <w:p w:rsidR="008575BD" w:rsidRDefault="008575BD" w:rsidP="008575BD">
      <w:pPr>
        <w:spacing w:line="360" w:lineRule="auto"/>
        <w:ind w:firstLineChars="200" w:firstLine="420"/>
        <w:jc w:val="left"/>
        <w:textAlignment w:val="center"/>
        <w:rPr>
          <w:rFonts w:ascii="宋体" w:hAnsi="宋体"/>
        </w:rPr>
      </w:pPr>
      <w:r>
        <w:rPr>
          <w:rFonts w:ascii="宋体" w:hAnsi="宋体" w:hint="eastAsia"/>
        </w:rPr>
        <w:t>C. 安培——发现电流与电压、电阻的关系；</w:t>
      </w:r>
    </w:p>
    <w:p w:rsidR="008575BD" w:rsidRDefault="008575BD" w:rsidP="008575BD">
      <w:pPr>
        <w:spacing w:line="360" w:lineRule="auto"/>
        <w:ind w:firstLineChars="200" w:firstLine="420"/>
        <w:jc w:val="left"/>
        <w:textAlignment w:val="center"/>
        <w:rPr>
          <w:rFonts w:ascii="宋体" w:hAnsi="宋体"/>
          <w:color w:val="000000"/>
        </w:rPr>
      </w:pPr>
      <w:r>
        <w:rPr>
          <w:rFonts w:ascii="宋体" w:hAnsi="宋体" w:hint="eastAsia"/>
        </w:rPr>
        <w:t>D. 托里拆利——最早测出大气压值</w:t>
      </w:r>
    </w:p>
    <w:p w:rsidR="008575BD" w:rsidRDefault="008575BD" w:rsidP="008575BD">
      <w:pPr>
        <w:spacing w:line="360" w:lineRule="auto"/>
        <w:ind w:firstLineChars="200" w:firstLine="420"/>
        <w:textAlignment w:val="center"/>
        <w:rPr>
          <w:rFonts w:ascii="宋体" w:hAnsi="宋体"/>
          <w:color w:val="FF0000"/>
        </w:rPr>
      </w:pPr>
      <w:r>
        <w:rPr>
          <w:rFonts w:ascii="宋体" w:hAnsi="宋体" w:hint="eastAsia"/>
          <w:color w:val="FF0000"/>
        </w:rPr>
        <w:t>【答案】D。</w:t>
      </w:r>
    </w:p>
    <w:p w:rsidR="008575BD" w:rsidRDefault="008575BD" w:rsidP="008575BD">
      <w:pPr>
        <w:spacing w:line="360" w:lineRule="auto"/>
        <w:ind w:firstLineChars="200" w:firstLine="420"/>
        <w:textAlignment w:val="center"/>
        <w:rPr>
          <w:rFonts w:ascii="宋体" w:hAnsi="宋体"/>
          <w:color w:val="FF0000"/>
        </w:rPr>
      </w:pPr>
      <w:r>
        <w:rPr>
          <w:rFonts w:ascii="宋体" w:hAnsi="宋体" w:hint="eastAsia"/>
          <w:color w:val="FF0000"/>
        </w:rPr>
        <w:t>【解析】A．阿基米德发现了杠杆的原理，故A错误；</w:t>
      </w:r>
    </w:p>
    <w:p w:rsidR="008575BD" w:rsidRDefault="008575BD" w:rsidP="008575BD">
      <w:pPr>
        <w:spacing w:line="360" w:lineRule="auto"/>
        <w:ind w:firstLineChars="200" w:firstLine="420"/>
        <w:jc w:val="left"/>
        <w:textAlignment w:val="center"/>
        <w:rPr>
          <w:rFonts w:ascii="宋体" w:hAnsi="宋体"/>
          <w:color w:val="FF0000"/>
        </w:rPr>
      </w:pPr>
      <w:r>
        <w:rPr>
          <w:rFonts w:ascii="宋体" w:hAnsi="宋体" w:hint="eastAsia"/>
          <w:color w:val="FF0000"/>
        </w:rPr>
        <w:t>B．奥斯特发现了电流的磁效应，揭示了电现象和磁现象之间的联系，故B错误；</w:t>
      </w:r>
    </w:p>
    <w:p w:rsidR="008575BD" w:rsidRDefault="008575BD" w:rsidP="008575BD">
      <w:pPr>
        <w:spacing w:line="360" w:lineRule="auto"/>
        <w:ind w:firstLineChars="200" w:firstLine="420"/>
        <w:jc w:val="left"/>
        <w:textAlignment w:val="center"/>
        <w:rPr>
          <w:rFonts w:ascii="宋体" w:hAnsi="宋体"/>
          <w:color w:val="FF0000"/>
        </w:rPr>
      </w:pPr>
      <w:r>
        <w:rPr>
          <w:rFonts w:ascii="宋体" w:hAnsi="宋体" w:hint="eastAsia"/>
          <w:color w:val="FF0000"/>
        </w:rPr>
        <w:t>C．欧姆首先总结了电路中电流与电压和电阻的关系，发现了欧姆定律，故C错误；</w:t>
      </w:r>
    </w:p>
    <w:p w:rsidR="008575BD" w:rsidRDefault="008575BD" w:rsidP="008575BD">
      <w:pPr>
        <w:spacing w:line="360" w:lineRule="auto"/>
        <w:ind w:firstLineChars="200" w:firstLine="420"/>
        <w:jc w:val="left"/>
        <w:textAlignment w:val="center"/>
        <w:rPr>
          <w:rFonts w:ascii="宋体" w:hAnsi="宋体"/>
          <w:color w:val="FF0000"/>
        </w:rPr>
      </w:pPr>
      <w:r>
        <w:rPr>
          <w:rFonts w:ascii="宋体" w:hAnsi="宋体" w:hint="eastAsia"/>
          <w:color w:val="FF0000"/>
        </w:rPr>
        <w:t>D．在历史上最早测出大气压强值的科学家是托里拆利，后来这个著名的实验便以他的名字命名，叫做托里拆利实验，故D正确。</w:t>
      </w:r>
    </w:p>
    <w:p w:rsidR="008575BD" w:rsidRDefault="008575BD" w:rsidP="008575BD">
      <w:pPr>
        <w:spacing w:line="360" w:lineRule="auto"/>
        <w:ind w:firstLineChars="200" w:firstLine="420"/>
        <w:jc w:val="left"/>
        <w:textAlignment w:val="center"/>
        <w:rPr>
          <w:rFonts w:ascii="宋体" w:hAnsi="宋体"/>
          <w:color w:val="FF0000"/>
        </w:rPr>
      </w:pPr>
      <w:r>
        <w:rPr>
          <w:rFonts w:ascii="宋体" w:hAnsi="宋体" w:hint="eastAsia"/>
          <w:color w:val="FF0000"/>
        </w:rPr>
        <w:t>故选D。</w:t>
      </w:r>
    </w:p>
    <w:p w:rsidR="008575BD" w:rsidRDefault="008575BD" w:rsidP="008575BD">
      <w:pPr>
        <w:spacing w:line="360" w:lineRule="auto"/>
        <w:ind w:firstLineChars="200" w:firstLine="420"/>
        <w:jc w:val="left"/>
        <w:textAlignment w:val="center"/>
        <w:rPr>
          <w:rFonts w:ascii="宋体" w:hAnsi="宋体"/>
          <w:color w:val="000000"/>
        </w:rPr>
      </w:pPr>
      <w:r>
        <w:rPr>
          <w:rFonts w:ascii="宋体" w:hAnsi="宋体" w:hint="eastAsia"/>
          <w:color w:val="000000"/>
        </w:rPr>
        <w:t>2.</w:t>
      </w:r>
      <w:r>
        <w:rPr>
          <w:rFonts w:ascii="宋体" w:hAnsi="宋体" w:hint="eastAsia"/>
          <w:b/>
          <w:bCs/>
          <w:color w:val="000000"/>
        </w:rPr>
        <w:t>（2020·四川乐山）</w:t>
      </w:r>
      <w:r>
        <w:rPr>
          <w:rFonts w:ascii="宋体" w:hAnsi="宋体" w:hint="eastAsia"/>
          <w:color w:val="000000"/>
        </w:rPr>
        <w:t>下列说法中正确的是（　　）。</w:t>
      </w:r>
    </w:p>
    <w:p w:rsidR="008575BD" w:rsidRDefault="008575BD" w:rsidP="008575BD">
      <w:pPr>
        <w:spacing w:line="360" w:lineRule="auto"/>
        <w:ind w:firstLineChars="200" w:firstLine="420"/>
        <w:jc w:val="left"/>
        <w:textAlignment w:val="center"/>
        <w:rPr>
          <w:rFonts w:ascii="宋体" w:hAnsi="宋体"/>
          <w:color w:val="000000"/>
        </w:rPr>
      </w:pPr>
      <w:r>
        <w:rPr>
          <w:rFonts w:ascii="宋体" w:hAnsi="宋体" w:hint="eastAsia"/>
          <w:color w:val="000000"/>
        </w:rPr>
        <w:t>A. 焦耳用实验确定了电流产生的热量跟电流、电阻和通电时间的定量关系；</w:t>
      </w:r>
    </w:p>
    <w:p w:rsidR="008575BD" w:rsidRDefault="008575BD" w:rsidP="008575BD">
      <w:pPr>
        <w:spacing w:line="360" w:lineRule="auto"/>
        <w:ind w:firstLineChars="200" w:firstLine="420"/>
        <w:jc w:val="left"/>
        <w:textAlignment w:val="center"/>
        <w:rPr>
          <w:rFonts w:ascii="宋体" w:hAnsi="宋体"/>
          <w:color w:val="000000"/>
        </w:rPr>
      </w:pPr>
      <w:r>
        <w:rPr>
          <w:rFonts w:ascii="宋体" w:hAnsi="宋体" w:hint="eastAsia"/>
          <w:color w:val="000000"/>
        </w:rPr>
        <w:t>B. 帕斯卡首先用实验的方法测出了大气压强的数值；</w:t>
      </w:r>
    </w:p>
    <w:p w:rsidR="008575BD" w:rsidRDefault="008575BD" w:rsidP="008575BD">
      <w:pPr>
        <w:spacing w:line="360" w:lineRule="auto"/>
        <w:ind w:firstLineChars="200" w:firstLine="420"/>
        <w:jc w:val="left"/>
        <w:textAlignment w:val="center"/>
        <w:rPr>
          <w:rFonts w:ascii="宋体" w:hAnsi="宋体"/>
          <w:color w:val="000000"/>
        </w:rPr>
      </w:pPr>
      <w:r>
        <w:rPr>
          <w:rFonts w:ascii="宋体" w:hAnsi="宋体" w:hint="eastAsia"/>
          <w:color w:val="000000"/>
        </w:rPr>
        <w:t>C. 法拉第首先发现了电流的磁效应；</w:t>
      </w:r>
    </w:p>
    <w:p w:rsidR="008575BD" w:rsidRDefault="008575BD" w:rsidP="008575BD">
      <w:pPr>
        <w:spacing w:line="360" w:lineRule="auto"/>
        <w:ind w:firstLineChars="200" w:firstLine="420"/>
        <w:jc w:val="left"/>
        <w:textAlignment w:val="center"/>
        <w:rPr>
          <w:rFonts w:ascii="宋体" w:hAnsi="宋体"/>
          <w:color w:val="000000"/>
        </w:rPr>
      </w:pPr>
      <w:r>
        <w:rPr>
          <w:rFonts w:ascii="宋体" w:hAnsi="宋体" w:hint="eastAsia"/>
          <w:color w:val="000000"/>
        </w:rPr>
        <w:t>D. 牛顿第一定律是直接由实验得出的</w:t>
      </w:r>
    </w:p>
    <w:p w:rsidR="008575BD" w:rsidRDefault="008575BD" w:rsidP="008575BD">
      <w:pPr>
        <w:spacing w:line="360" w:lineRule="auto"/>
        <w:ind w:firstLineChars="200" w:firstLine="420"/>
        <w:textAlignment w:val="center"/>
        <w:rPr>
          <w:rFonts w:ascii="宋体" w:hAnsi="宋体"/>
          <w:color w:val="FF0000"/>
        </w:rPr>
      </w:pPr>
      <w:r>
        <w:rPr>
          <w:rFonts w:ascii="宋体" w:hAnsi="宋体" w:hint="eastAsia"/>
          <w:color w:val="FF0000"/>
        </w:rPr>
        <w:t>【答案】A。</w:t>
      </w:r>
    </w:p>
    <w:p w:rsidR="008575BD" w:rsidRDefault="008575BD" w:rsidP="008575BD">
      <w:pPr>
        <w:spacing w:line="360" w:lineRule="auto"/>
        <w:ind w:firstLineChars="200" w:firstLine="420"/>
        <w:textAlignment w:val="center"/>
        <w:rPr>
          <w:rFonts w:ascii="宋体" w:hAnsi="宋体"/>
          <w:color w:val="FF0000"/>
        </w:rPr>
      </w:pPr>
      <w:r>
        <w:rPr>
          <w:rFonts w:ascii="宋体" w:hAnsi="宋体" w:hint="eastAsia"/>
          <w:color w:val="FF0000"/>
        </w:rPr>
        <w:t>【解析】A． 焦耳用实验确定了电流产生的热量与电流的平方、电阻、通电时间成正比，故A正确；</w:t>
      </w:r>
    </w:p>
    <w:p w:rsidR="008575BD" w:rsidRDefault="008575BD" w:rsidP="008575BD">
      <w:pPr>
        <w:spacing w:line="360" w:lineRule="auto"/>
        <w:ind w:firstLineChars="200" w:firstLine="420"/>
        <w:jc w:val="left"/>
        <w:textAlignment w:val="center"/>
        <w:rPr>
          <w:rFonts w:ascii="宋体" w:hAnsi="宋体"/>
          <w:color w:val="FF0000"/>
        </w:rPr>
      </w:pPr>
      <w:r>
        <w:rPr>
          <w:rFonts w:ascii="宋体" w:hAnsi="宋体" w:hint="eastAsia"/>
          <w:color w:val="FF0000"/>
        </w:rPr>
        <w:t>B． 帕斯卡是做了一个“裂桶实验”，最先用实验测出大气压的托里拆利，故B错误；</w:t>
      </w:r>
    </w:p>
    <w:p w:rsidR="008575BD" w:rsidRDefault="008575BD" w:rsidP="008575BD">
      <w:pPr>
        <w:spacing w:line="360" w:lineRule="auto"/>
        <w:ind w:firstLineChars="200" w:firstLine="420"/>
        <w:jc w:val="left"/>
        <w:textAlignment w:val="center"/>
        <w:rPr>
          <w:rFonts w:ascii="宋体" w:hAnsi="宋体"/>
          <w:color w:val="FF0000"/>
        </w:rPr>
      </w:pPr>
      <w:r>
        <w:rPr>
          <w:rFonts w:ascii="宋体" w:hAnsi="宋体" w:hint="eastAsia"/>
          <w:color w:val="FF0000"/>
        </w:rPr>
        <w:t>C．法拉第发现了电磁感应，电流磁效应是奥斯特发现的，故C错误；</w:t>
      </w:r>
    </w:p>
    <w:p w:rsidR="008575BD" w:rsidRDefault="008575BD" w:rsidP="008575BD">
      <w:pPr>
        <w:spacing w:line="360" w:lineRule="auto"/>
        <w:ind w:firstLineChars="200" w:firstLine="420"/>
        <w:jc w:val="left"/>
        <w:textAlignment w:val="center"/>
        <w:rPr>
          <w:rFonts w:ascii="宋体" w:hAnsi="宋体"/>
          <w:color w:val="FF0000"/>
        </w:rPr>
      </w:pPr>
      <w:r>
        <w:rPr>
          <w:rFonts w:ascii="宋体" w:hAnsi="宋体" w:hint="eastAsia"/>
          <w:color w:val="FF0000"/>
        </w:rPr>
        <w:t>D．牛顿第一定律是由实验现象进一步推理而得出的，故D错误。</w:t>
      </w:r>
    </w:p>
    <w:p w:rsidR="008575BD" w:rsidRDefault="008575BD" w:rsidP="008575BD">
      <w:pPr>
        <w:spacing w:line="360" w:lineRule="auto"/>
        <w:ind w:firstLineChars="200" w:firstLine="420"/>
        <w:jc w:val="left"/>
        <w:textAlignment w:val="center"/>
        <w:rPr>
          <w:rFonts w:ascii="宋体" w:hAnsi="宋体"/>
          <w:color w:val="FF0000"/>
        </w:rPr>
      </w:pPr>
      <w:r>
        <w:rPr>
          <w:rFonts w:ascii="宋体" w:hAnsi="宋体" w:hint="eastAsia"/>
          <w:color w:val="FF0000"/>
        </w:rPr>
        <w:t>故选A。</w:t>
      </w:r>
    </w:p>
    <w:p w:rsidR="008575BD" w:rsidRDefault="008575BD" w:rsidP="008575BD">
      <w:pPr>
        <w:spacing w:line="360" w:lineRule="auto"/>
        <w:ind w:firstLineChars="200" w:firstLine="420"/>
        <w:rPr>
          <w:rFonts w:ascii="宋体" w:hAnsi="宋体"/>
          <w:szCs w:val="21"/>
        </w:rPr>
      </w:pPr>
      <w:r>
        <w:rPr>
          <w:rFonts w:ascii="宋体" w:hAnsi="宋体" w:hint="eastAsia"/>
          <w:szCs w:val="21"/>
        </w:rPr>
        <w:t>3．</w:t>
      </w:r>
      <w:r>
        <w:rPr>
          <w:rFonts w:ascii="宋体" w:hAnsi="宋体" w:hint="eastAsia"/>
          <w:b/>
          <w:bCs/>
          <w:szCs w:val="21"/>
        </w:rPr>
        <w:t>（2020·凉山）</w:t>
      </w:r>
      <w:r>
        <w:rPr>
          <w:rFonts w:ascii="宋体" w:hAnsi="宋体" w:hint="eastAsia"/>
          <w:szCs w:val="21"/>
        </w:rPr>
        <w:t>下列科学家与其研究成果对应正确的是（　　）。</w:t>
      </w:r>
    </w:p>
    <w:p w:rsidR="008575BD" w:rsidRDefault="008575BD" w:rsidP="008575BD">
      <w:pPr>
        <w:spacing w:line="360" w:lineRule="auto"/>
        <w:ind w:firstLineChars="200" w:firstLine="420"/>
        <w:rPr>
          <w:rFonts w:ascii="宋体" w:hAnsi="宋体"/>
          <w:szCs w:val="21"/>
        </w:rPr>
      </w:pPr>
      <w:r>
        <w:rPr>
          <w:rFonts w:ascii="宋体" w:hAnsi="宋体" w:hint="eastAsia"/>
          <w:szCs w:val="21"/>
        </w:rPr>
        <w:t>A．托里拆利﹣﹣最早证明大气压的存在；</w:t>
      </w:r>
    </w:p>
    <w:p w:rsidR="008575BD" w:rsidRDefault="008575BD" w:rsidP="008575BD">
      <w:pPr>
        <w:spacing w:line="360" w:lineRule="auto"/>
        <w:ind w:firstLineChars="200" w:firstLine="420"/>
        <w:rPr>
          <w:rFonts w:ascii="宋体" w:hAnsi="宋体"/>
          <w:szCs w:val="21"/>
        </w:rPr>
      </w:pPr>
      <w:r>
        <w:rPr>
          <w:rFonts w:ascii="宋体" w:hAnsi="宋体" w:hint="eastAsia"/>
          <w:szCs w:val="21"/>
        </w:rPr>
        <w:lastRenderedPageBreak/>
        <w:t>B．奥斯特﹣﹣发现了电磁感应现象；</w:t>
      </w:r>
    </w:p>
    <w:p w:rsidR="008575BD" w:rsidRDefault="008575BD" w:rsidP="008575BD">
      <w:pPr>
        <w:spacing w:line="360" w:lineRule="auto"/>
        <w:ind w:firstLineChars="200" w:firstLine="420"/>
        <w:rPr>
          <w:rFonts w:ascii="宋体" w:hAnsi="宋体"/>
          <w:szCs w:val="21"/>
        </w:rPr>
      </w:pPr>
      <w:r>
        <w:rPr>
          <w:rFonts w:ascii="宋体" w:hAnsi="宋体" w:hint="eastAsia"/>
          <w:szCs w:val="21"/>
        </w:rPr>
        <w:t>C．法拉第﹣﹣最早发现电流的磁效应；</w:t>
      </w:r>
    </w:p>
    <w:p w:rsidR="008575BD" w:rsidRDefault="008575BD" w:rsidP="008575BD">
      <w:pPr>
        <w:spacing w:line="360" w:lineRule="auto"/>
        <w:ind w:firstLineChars="200" w:firstLine="420"/>
        <w:rPr>
          <w:rFonts w:ascii="宋体" w:hAnsi="宋体"/>
          <w:szCs w:val="21"/>
        </w:rPr>
      </w:pPr>
      <w:r>
        <w:rPr>
          <w:rFonts w:ascii="宋体" w:hAnsi="宋体" w:hint="eastAsia"/>
          <w:szCs w:val="21"/>
        </w:rPr>
        <w:t>D．沈括﹣﹣最早发现磁偏角</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【答案】D。</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【解析】A、最早测量大气压的值的科学家是托里拆利，马德堡半球实验最早证明大气压的存在，故A错误；</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B、丹麦物理学家奥斯特，通过实验证明了通电导线周围存在着磁场，故B错误；</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C、英国物理学家法拉第发现了电磁感应现象，故C错误；</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D、沈括最早发现磁偏角，地磁的南极在地理的北极附近，地磁的北极在地理的南极附近，故D正确。故选：D。</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（2020·襄阳）</w:t>
      </w:r>
      <w:r>
        <w:rPr>
          <w:rFonts w:ascii="宋体" w:hAnsi="宋体" w:hint="eastAsia"/>
          <w:color w:val="000000"/>
          <w:szCs w:val="21"/>
        </w:rPr>
        <w:t>地理的两极和地磁的两极并不重合，最早记述这一现象的人是（   ）。</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沈括   B. 牛顿   C. 奥斯特   D. 法拉第</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【解析】沈括发现了地理的两极和地磁的两极并不重合；牛顿发现了万有引力现象；奥斯特发现了通电导线周围存在磁场；法拉第发现了电磁感应现象。</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故选A。</w:t>
      </w:r>
    </w:p>
    <w:p w:rsidR="008575BD" w:rsidRDefault="008575BD" w:rsidP="008575BD">
      <w:pPr>
        <w:spacing w:line="360" w:lineRule="auto"/>
        <w:ind w:firstLineChars="200" w:firstLine="420"/>
        <w:rPr>
          <w:rFonts w:ascii="宋体" w:hAnsi="宋体"/>
          <w:szCs w:val="21"/>
        </w:rPr>
      </w:pPr>
      <w:r>
        <w:rPr>
          <w:rFonts w:ascii="宋体" w:hAnsi="宋体" w:hint="eastAsia"/>
          <w:szCs w:val="21"/>
        </w:rPr>
        <w:t>5.</w:t>
      </w:r>
      <w:r>
        <w:rPr>
          <w:rFonts w:ascii="宋体" w:hAnsi="宋体" w:hint="eastAsia"/>
          <w:b/>
          <w:bCs/>
          <w:szCs w:val="21"/>
        </w:rPr>
        <w:t>（2020·重庆）</w:t>
      </w:r>
      <w:r>
        <w:rPr>
          <w:rFonts w:ascii="宋体" w:hAnsi="宋体" w:hint="eastAsia"/>
          <w:szCs w:val="21"/>
        </w:rPr>
        <w:t>被誉为“经典力心力学奠基人”的物理学家</w:t>
      </w:r>
      <w:r>
        <w:rPr>
          <w:rFonts w:ascii="宋体" w:hAnsi="宋体" w:hint="eastAsia"/>
          <w:szCs w:val="21"/>
          <w:u w:val="single"/>
        </w:rPr>
        <w:t xml:space="preserve">     </w:t>
      </w:r>
      <w:r>
        <w:rPr>
          <w:rFonts w:ascii="宋体" w:hAnsi="宋体" w:hint="eastAsia"/>
          <w:szCs w:val="21"/>
        </w:rPr>
        <w:t xml:space="preserve">总结出:一切物体在没有受到外力作用的时候，总保持静止或匀速直线运动状态。为纪念他对物理学的贡献，物理学中用他的名字作为 </w:t>
      </w:r>
      <w:r>
        <w:rPr>
          <w:rFonts w:ascii="宋体" w:hAnsi="宋体" w:hint="eastAsia"/>
          <w:szCs w:val="21"/>
          <w:u w:val="single"/>
        </w:rPr>
        <w:t xml:space="preserve">             （</w:t>
      </w:r>
      <w:r>
        <w:rPr>
          <w:rFonts w:ascii="宋体" w:hAnsi="宋体" w:hint="eastAsia"/>
          <w:szCs w:val="21"/>
        </w:rPr>
        <w:t>填物理量名称)的单位。</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【答案】牛顿；力。</w:t>
      </w:r>
    </w:p>
    <w:p w:rsidR="008575BD" w:rsidRDefault="008575BD" w:rsidP="008575BD">
      <w:pPr>
        <w:spacing w:line="360" w:lineRule="auto"/>
        <w:ind w:firstLineChars="200" w:firstLine="412"/>
        <w:jc w:val="left"/>
        <w:textAlignment w:val="center"/>
        <w:rPr>
          <w:rFonts w:ascii="宋体" w:hAnsi="宋体"/>
          <w:color w:val="000000"/>
          <w:szCs w:val="21"/>
        </w:rPr>
      </w:pPr>
      <w:r>
        <w:rPr>
          <w:rFonts w:ascii="宋体" w:hAnsi="宋体" w:hint="eastAsia"/>
          <w:spacing w:val="-2"/>
          <w:szCs w:val="21"/>
        </w:rPr>
        <w:t>6.</w:t>
      </w:r>
      <w:r>
        <w:rPr>
          <w:rFonts w:ascii="宋体" w:hAnsi="宋体" w:hint="eastAsia"/>
          <w:b/>
          <w:bCs/>
          <w:color w:val="000000"/>
          <w:szCs w:val="21"/>
        </w:rPr>
        <w:t>(2020·重庆B）</w:t>
      </w:r>
      <w:r>
        <w:rPr>
          <w:rFonts w:ascii="宋体" w:hAnsi="宋体" w:hint="eastAsia"/>
          <w:color w:val="000000"/>
          <w:szCs w:val="21"/>
        </w:rPr>
        <w:t>英国科学家________总结了伽利略等人的研究成果，概括得出：一切物体在没有受到力的作用时，总保持静止状态或匀速直线运动状态。1643年6月，意大利科学家托里拆利最早通过实验测量出了________的值。</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【答案】（1）牛顿；（2）大气压。</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【解析】英国科学家牛顿总结了伽利略等人的研究成果，概括出牛顿第一定律：一切物体在没有受到力的作用时，总保持静止状态或匀速直线运动状态。</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意大利的科学家托里拆利利用装有水银的细玻璃管测出了大气压的值是1.013×10</w:t>
      </w:r>
      <w:r>
        <w:rPr>
          <w:rFonts w:ascii="宋体" w:hAnsi="宋体" w:hint="eastAsia"/>
          <w:color w:val="FF0000"/>
          <w:szCs w:val="21"/>
          <w:vertAlign w:val="superscript"/>
        </w:rPr>
        <w:t>5</w:t>
      </w:r>
      <w:r>
        <w:rPr>
          <w:rFonts w:ascii="宋体" w:hAnsi="宋体" w:hint="eastAsia"/>
          <w:color w:val="FF0000"/>
          <w:szCs w:val="21"/>
        </w:rPr>
        <w:t>Pa。</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szCs w:val="21"/>
        </w:rPr>
        <w:t>7.</w:t>
      </w:r>
      <w:r>
        <w:rPr>
          <w:rFonts w:ascii="宋体" w:hAnsi="宋体" w:hint="eastAsia"/>
          <w:b/>
          <w:bCs/>
          <w:szCs w:val="21"/>
        </w:rPr>
        <w:t>（2020·江西）</w:t>
      </w:r>
      <w:r>
        <w:rPr>
          <w:rFonts w:ascii="宋体" w:hAnsi="宋体" w:hint="eastAsia"/>
          <w:szCs w:val="21"/>
        </w:rPr>
        <w:t>1840年英国物理学家______最先精确地确定了电流通过导体产生的热量与电流､电阻和通电时间的关系，其表达式为：</w:t>
      </w:r>
      <w:r>
        <w:rPr>
          <w:rFonts w:ascii="宋体" w:hAnsi="宋体" w:hint="eastAsia"/>
          <w:i/>
          <w:szCs w:val="21"/>
        </w:rPr>
        <w:t>Q</w:t>
      </w:r>
      <w:r>
        <w:rPr>
          <w:rFonts w:ascii="宋体" w:hAnsi="宋体" w:hint="eastAsia"/>
          <w:szCs w:val="21"/>
        </w:rPr>
        <w:t>=______｡</w:t>
      </w:r>
    </w:p>
    <w:p w:rsidR="008575BD" w:rsidRDefault="008575BD" w:rsidP="008575BD">
      <w:pPr>
        <w:spacing w:line="360" w:lineRule="auto"/>
        <w:ind w:firstLineChars="200" w:firstLine="420"/>
        <w:textAlignment w:val="center"/>
        <w:rPr>
          <w:rFonts w:ascii="宋体" w:hAnsi="宋体"/>
          <w:i/>
          <w:color w:val="FF0000"/>
          <w:szCs w:val="21"/>
        </w:rPr>
      </w:pPr>
      <w:r>
        <w:rPr>
          <w:rFonts w:ascii="宋体" w:hAnsi="宋体" w:hint="eastAsia"/>
          <w:color w:val="FF0000"/>
          <w:szCs w:val="21"/>
        </w:rPr>
        <w:t>【答案(1)焦耳；(2)</w:t>
      </w:r>
      <w:r>
        <w:rPr>
          <w:rFonts w:ascii="宋体" w:hAnsi="宋体" w:hint="eastAsia"/>
          <w:i/>
          <w:color w:val="FF0000"/>
          <w:szCs w:val="21"/>
        </w:rPr>
        <w:t>I</w:t>
      </w:r>
      <w:r>
        <w:rPr>
          <w:rFonts w:ascii="宋体" w:hAnsi="宋体" w:hint="eastAsia"/>
          <w:color w:val="FF0000"/>
          <w:szCs w:val="21"/>
          <w:vertAlign w:val="superscript"/>
        </w:rPr>
        <w:t>2</w:t>
      </w:r>
      <w:r>
        <w:rPr>
          <w:rFonts w:ascii="宋体" w:hAnsi="宋体" w:hint="eastAsia"/>
          <w:i/>
          <w:color w:val="FF0000"/>
          <w:szCs w:val="21"/>
        </w:rPr>
        <w:t>Rt。</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解析】英国物理学家焦耳做了大量实验，于1840年最先精确地确定了电流产生的热量跟电流、电阻和通电时间的关系，得出了焦耳定律，内容是电流通过导体产生的热量跟电流的二次方成正比，跟导体的电阻成正比，跟通电时间成正比，表达式是</w:t>
      </w:r>
      <w:r>
        <w:rPr>
          <w:rFonts w:ascii="宋体" w:hAnsi="宋体" w:hint="eastAsia"/>
          <w:i/>
          <w:color w:val="FF0000"/>
          <w:szCs w:val="21"/>
        </w:rPr>
        <w:t>Q</w:t>
      </w:r>
      <w:r>
        <w:rPr>
          <w:rFonts w:ascii="宋体" w:hAnsi="宋体" w:hint="eastAsia"/>
          <w:color w:val="FF0000"/>
          <w:szCs w:val="21"/>
        </w:rPr>
        <w:t>=</w:t>
      </w:r>
      <w:r>
        <w:rPr>
          <w:rFonts w:ascii="宋体" w:hAnsi="宋体" w:hint="eastAsia"/>
          <w:i/>
          <w:color w:val="FF0000"/>
          <w:szCs w:val="21"/>
        </w:rPr>
        <w:t>I</w:t>
      </w:r>
      <w:r>
        <w:rPr>
          <w:rFonts w:ascii="宋体" w:hAnsi="宋体" w:hint="eastAsia"/>
          <w:color w:val="FF0000"/>
          <w:szCs w:val="21"/>
          <w:vertAlign w:val="superscript"/>
        </w:rPr>
        <w:t>2</w:t>
      </w:r>
      <w:r>
        <w:rPr>
          <w:rFonts w:ascii="宋体" w:hAnsi="宋体" w:hint="eastAsia"/>
          <w:i/>
          <w:color w:val="FF0000"/>
          <w:szCs w:val="21"/>
        </w:rPr>
        <w:t>Rt</w:t>
      </w:r>
      <w:r>
        <w:rPr>
          <w:rFonts w:ascii="宋体" w:hAnsi="宋体" w:hint="eastAsia"/>
          <w:color w:val="FF0000"/>
          <w:szCs w:val="21"/>
        </w:rPr>
        <w:t>。</w:t>
      </w:r>
    </w:p>
    <w:p w:rsidR="008575BD" w:rsidRDefault="008575BD" w:rsidP="008575BD">
      <w:pPr>
        <w:spacing w:line="360" w:lineRule="auto"/>
        <w:ind w:firstLineChars="200" w:firstLine="422"/>
        <w:rPr>
          <w:rFonts w:ascii="宋体" w:hAnsi="宋体"/>
          <w:b/>
          <w:bCs/>
          <w:szCs w:val="21"/>
        </w:rPr>
      </w:pPr>
      <w:r>
        <w:rPr>
          <w:rFonts w:ascii="宋体" w:hAnsi="宋体" w:hint="eastAsia"/>
          <w:b/>
          <w:bCs/>
          <w:szCs w:val="21"/>
        </w:rPr>
        <w:t>二、开放性试题</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szCs w:val="21"/>
        </w:rPr>
        <w:t>1</w:t>
      </w:r>
      <w:r>
        <w:rPr>
          <w:rFonts w:ascii="宋体" w:hAnsi="宋体" w:hint="eastAsia"/>
          <w:color w:val="000000"/>
          <w:szCs w:val="21"/>
        </w:rPr>
        <w:t>.</w:t>
      </w:r>
      <w:r>
        <w:rPr>
          <w:rFonts w:ascii="宋体" w:hAnsi="宋体" w:hint="eastAsia"/>
          <w:b/>
          <w:bCs/>
          <w:color w:val="000000"/>
          <w:szCs w:val="21"/>
        </w:rPr>
        <w:t>（2020·重庆B）</w:t>
      </w:r>
      <w:r>
        <w:rPr>
          <w:rFonts w:ascii="宋体" w:hAnsi="宋体" w:hint="eastAsia"/>
          <w:color w:val="000000"/>
          <w:szCs w:val="21"/>
        </w:rPr>
        <w:t>2020年6月23日，我国成功将北斗导航系统最后一颗组网卫星送入预定轨道，标志着北斗三号全球卫星导航系统星座部署全面完成。发射前，搭载着卫星的火箭嬴立在发射平台上。给火箭加注低温燃料过程中，火箭周围冒出缕缕“白气”；点火后，火箭尾部喷出熊熊火焰(如图)，搭载着卫星腾空而起；在加速飞向太空的过程中，地面遥测站与火箭和卫星不停地进行着信息交换；卫星和第三级火箭脱离后，火箭上的摄像头监控到卫星缓缓离去，卫星上的太阳能电池帆板缓级打开，能给卫星提供工作需要的电能。</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请找出一个与上述情景相关的物理信息，并指出对应的物理知识，不得与示例重复。</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示例：物理信息：火箭搭载着卫星腾空而起；物理知识：以地面为参照物，火箭和卫星是运动的。</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物理信息：_________________________；物理知识：_________________________。</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003300" cy="812800"/>
            <wp:effectExtent l="0" t="0" r="6350" b="6350"/>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3300" cy="812800"/>
                    </a:xfrm>
                    <a:prstGeom prst="rect">
                      <a:avLst/>
                    </a:prstGeom>
                    <a:noFill/>
                    <a:ln>
                      <a:noFill/>
                    </a:ln>
                  </pic:spPr>
                </pic:pic>
              </a:graphicData>
            </a:graphic>
          </wp:inline>
        </w:drawing>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【答案】（1）见详解；（2）见详解。</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【解析】给火箭加注低温燃料过程中，火箭周围冒出缕缕“白气”。</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“白气”是液化形成的。</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szCs w:val="21"/>
        </w:rPr>
        <w:t>2</w:t>
      </w:r>
      <w:r>
        <w:rPr>
          <w:rFonts w:ascii="宋体" w:hAnsi="宋体" w:hint="eastAsia"/>
          <w:color w:val="000000"/>
          <w:szCs w:val="21"/>
        </w:rPr>
        <w:t>.</w:t>
      </w:r>
      <w:r>
        <w:rPr>
          <w:rFonts w:ascii="宋体" w:hAnsi="宋体" w:hint="eastAsia"/>
          <w:b/>
          <w:bCs/>
          <w:color w:val="000000"/>
          <w:szCs w:val="21"/>
        </w:rPr>
        <w:t>（2020·贵州黔东南）</w:t>
      </w:r>
      <w:r>
        <w:rPr>
          <w:rFonts w:ascii="宋体" w:hAnsi="宋体" w:hint="eastAsia"/>
          <w:color w:val="000000"/>
          <w:szCs w:val="21"/>
        </w:rPr>
        <w:t>2020年初新冠肺炎开始在全球蔓延。为了阻止新冠肺炎的蔓延，戴口罩、隔离、喷洒消毒液，都能有效的阻止其蔓延。3月16日九年级同学戴上口罩返校开学。当同学们进入教室，闻到了浓浓消毒液的气味，戴眼镜的同学的镜片上有了雾气。有的同学在手上、文具上喷洒酒精消毒，发现不一会酒精干了。手上喷洒酒精后有一点凉凉的感觉……。请你根据上面的描述和所学物理知识提出两个相关问题并回答。</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示例：</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问题：镜片上的雾气是怎样形成的？ 回答：呼出的水蒸气液化形成的。</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(1)问题：________ ；回答：________；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(2)问题：________；回答：________。</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【答案】（1）为什么在手上、文具上喷洒酒精消毒，发现不一会儿酒精干了？（2） 因为酒精汽化了。（3）喷洒消毒液后，能闻到浓浓消毒液的气味？（4）因为消毒液发生了扩散</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【解析】有的同学在手上、文具上喷洒酒精消毒，发现不一会酒精干了，是因为酒精汽化成酒精蒸气散发到空气中了。</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喷洒消毒液后，能闻到浓浓消毒液的气味，是因为酒精分子在永不停息地做无规则运动，即发生了扩散现象。</w:t>
      </w:r>
    </w:p>
    <w:p w:rsidR="008575BD" w:rsidRDefault="008575BD" w:rsidP="008575BD">
      <w:pPr>
        <w:spacing w:line="360" w:lineRule="auto"/>
        <w:ind w:firstLineChars="200" w:firstLine="420"/>
        <w:rPr>
          <w:rFonts w:ascii="宋体" w:hAnsi="宋体"/>
          <w:szCs w:val="21"/>
        </w:rPr>
      </w:pPr>
      <w:r>
        <w:rPr>
          <w:rFonts w:ascii="宋体" w:hAnsi="宋体" w:hint="eastAsia"/>
          <w:kern w:val="0"/>
          <w:szCs w:val="21"/>
          <w:lang w:bidi="ar"/>
        </w:rPr>
        <w:t>3.</w:t>
      </w:r>
      <w:r>
        <w:rPr>
          <w:rFonts w:ascii="宋体" w:hAnsi="宋体" w:hint="eastAsia"/>
          <w:b/>
          <w:bCs/>
          <w:szCs w:val="21"/>
        </w:rPr>
        <w:t>（2020·重庆）</w:t>
      </w:r>
      <w:r>
        <w:rPr>
          <w:rFonts w:ascii="宋体" w:hAnsi="宋体" w:hint="eastAsia"/>
          <w:szCs w:val="21"/>
        </w:rPr>
        <w:t>2020年6月23日9时43分指挥员-声令下，长征三号运载火箭喷出猛烈的火焰，在一团“白气”中拔地而起，加速直刺苍穹(图10)。达到预定速度和高度后，无动力滑行到赤道上空,火箭再次点火修正方向,满足星箭分离的条件。在火箭所带摄像头的注目下，卫星渐渐离开火箭，顺利展开太阳帆板.缓缓"迈向”太空。随着最后一个卫星成功组网，北斗全球导航系统搭建完成，此国之重器彰显出我国的大国担当和作为!</w:t>
      </w:r>
    </w:p>
    <w:p w:rsidR="008575BD" w:rsidRDefault="008575BD" w:rsidP="008575BD">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612900" cy="2000250"/>
            <wp:effectExtent l="0" t="0" r="6350" b="0"/>
            <wp:docPr id="47"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2900" cy="2000250"/>
                    </a:xfrm>
                    <a:prstGeom prst="rect">
                      <a:avLst/>
                    </a:prstGeom>
                    <a:noFill/>
                    <a:ln>
                      <a:noFill/>
                    </a:ln>
                  </pic:spPr>
                </pic:pic>
              </a:graphicData>
            </a:graphic>
          </wp:inline>
        </w:drawing>
      </w:r>
    </w:p>
    <w:p w:rsidR="008575BD" w:rsidRDefault="008575BD" w:rsidP="008575BD">
      <w:pPr>
        <w:spacing w:line="360" w:lineRule="auto"/>
        <w:ind w:firstLineChars="200" w:firstLine="420"/>
        <w:rPr>
          <w:rFonts w:ascii="宋体" w:hAnsi="宋体"/>
          <w:szCs w:val="21"/>
        </w:rPr>
      </w:pPr>
      <w:r>
        <w:rPr>
          <w:rFonts w:ascii="宋体" w:hAnsi="宋体" w:hint="eastAsia"/>
          <w:szCs w:val="21"/>
        </w:rPr>
        <w:t>请结合上述情景，找出一个相关的物理信息，并指出其对应的物理知识，不得与示例重复。</w:t>
      </w:r>
    </w:p>
    <w:p w:rsidR="008575BD" w:rsidRDefault="008575BD" w:rsidP="008575BD">
      <w:pPr>
        <w:spacing w:line="360" w:lineRule="auto"/>
        <w:ind w:firstLineChars="200" w:firstLine="420"/>
        <w:rPr>
          <w:rFonts w:ascii="宋体" w:hAnsi="宋体"/>
          <w:szCs w:val="21"/>
        </w:rPr>
      </w:pPr>
      <w:r>
        <w:rPr>
          <w:rFonts w:ascii="宋体" w:hAnsi="宋体" w:hint="eastAsia"/>
          <w:szCs w:val="21"/>
        </w:rPr>
        <w:t>示例:物理信息:太阳帆板;</w:t>
      </w:r>
    </w:p>
    <w:p w:rsidR="008575BD" w:rsidRDefault="008575BD" w:rsidP="008575BD">
      <w:pPr>
        <w:spacing w:line="360" w:lineRule="auto"/>
        <w:ind w:firstLineChars="200" w:firstLine="420"/>
        <w:rPr>
          <w:rFonts w:ascii="宋体" w:hAnsi="宋体"/>
          <w:szCs w:val="21"/>
        </w:rPr>
      </w:pPr>
      <w:r>
        <w:rPr>
          <w:rFonts w:ascii="宋体" w:hAnsi="宋体" w:hint="eastAsia"/>
          <w:szCs w:val="21"/>
        </w:rPr>
        <w:t>物理知识:太阳能转化为电能。</w:t>
      </w:r>
    </w:p>
    <w:p w:rsidR="008575BD" w:rsidRDefault="008575BD" w:rsidP="008575BD">
      <w:pPr>
        <w:spacing w:line="360" w:lineRule="auto"/>
        <w:ind w:firstLineChars="200" w:firstLine="420"/>
        <w:rPr>
          <w:rFonts w:ascii="宋体" w:hAnsi="宋体"/>
          <w:szCs w:val="21"/>
          <w:u w:val="single"/>
        </w:rPr>
      </w:pPr>
      <w:r>
        <w:rPr>
          <w:rFonts w:ascii="宋体" w:hAnsi="宋体" w:hint="eastAsia"/>
          <w:szCs w:val="21"/>
        </w:rPr>
        <w:t>作答: 物理信息:</w:t>
      </w:r>
      <w:r>
        <w:rPr>
          <w:rFonts w:ascii="宋体" w:hAnsi="宋体" w:hint="eastAsia"/>
          <w:szCs w:val="21"/>
          <w:u w:val="single"/>
        </w:rPr>
        <w:t xml:space="preserve">                                              .</w:t>
      </w:r>
    </w:p>
    <w:p w:rsidR="008575BD" w:rsidRDefault="008575BD" w:rsidP="008575BD">
      <w:pPr>
        <w:spacing w:line="360" w:lineRule="auto"/>
        <w:ind w:firstLineChars="200" w:firstLine="420"/>
        <w:rPr>
          <w:rFonts w:ascii="宋体" w:hAnsi="宋体"/>
          <w:szCs w:val="21"/>
          <w:u w:val="single"/>
        </w:rPr>
      </w:pPr>
      <w:r>
        <w:rPr>
          <w:rFonts w:ascii="宋体" w:hAnsi="宋体" w:hint="eastAsia"/>
          <w:szCs w:val="21"/>
        </w:rPr>
        <w:t xml:space="preserve">    物理知识: </w:t>
      </w:r>
      <w:r>
        <w:rPr>
          <w:rFonts w:ascii="宋体" w:hAnsi="宋体" w:hint="eastAsia"/>
          <w:szCs w:val="21"/>
          <w:u w:val="single"/>
        </w:rPr>
        <w:t xml:space="preserve">                                             .</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【答案】物理信息：加速直刺苍穹。</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物理知识：①机械能增加（动能增加，重力势能增加）②化学能转化为机械能。</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（2020·贵州黔西南）</w:t>
      </w:r>
      <w:r>
        <w:rPr>
          <w:rFonts w:ascii="宋体" w:hAnsi="宋体" w:hint="eastAsia"/>
          <w:color w:val="000000"/>
          <w:szCs w:val="21"/>
        </w:rPr>
        <w:t>阅读下面的短文：</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二氧化碳气体若被加压、降温到一定程度，就会形成白色的、像雪一样的固体。这种固</w:t>
      </w:r>
      <w:r>
        <w:rPr>
          <w:rFonts w:ascii="宋体" w:hAnsi="宋体" w:hint="eastAsia"/>
          <w:color w:val="000000"/>
          <w:szCs w:val="21"/>
        </w:rPr>
        <w:lastRenderedPageBreak/>
        <w:t>体在常温下不经熔化就会直接变成气体，所以叫干冰。干冰具有很好的致冷作用，可用于人工降雨。这是由于干冰在常温下会迅速变为气体，吸收热量，促使水蒸气遇冷凝结成水滴或小冰晶，从而达到降雨的条件。</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仿照示例，指出短文中包含的任意两种物态变化（示例除外），并说明是吸热还是放热。</w:t>
      </w:r>
    </w:p>
    <w:p w:rsidR="008575BD" w:rsidRDefault="008575BD" w:rsidP="008575BD">
      <w:pPr>
        <w:spacing w:line="360" w:lineRule="auto"/>
        <w:ind w:firstLineChars="200" w:firstLine="420"/>
        <w:jc w:val="left"/>
        <w:textAlignment w:val="center"/>
        <w:rPr>
          <w:rFonts w:ascii="宋体" w:hAnsi="宋体"/>
          <w:color w:val="000000"/>
          <w:szCs w:val="21"/>
          <w:u w:val="single"/>
        </w:rPr>
      </w:pPr>
      <w:r>
        <w:rPr>
          <w:rFonts w:ascii="宋体" w:hAnsi="宋体" w:hint="eastAsia"/>
          <w:color w:val="000000"/>
          <w:szCs w:val="21"/>
        </w:rPr>
        <w:t>【示例】</w:t>
      </w:r>
      <w:r>
        <w:rPr>
          <w:rFonts w:ascii="宋体" w:hAnsi="宋体" w:hint="eastAsia"/>
          <w:color w:val="000000"/>
          <w:szCs w:val="21"/>
          <w:u w:val="single"/>
        </w:rPr>
        <w:t>二氧化碳气体凝华，放热。</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(1)_____________________________________________；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(2)_____________________________________________。</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【答案】（1）水蒸气凝华、放热；（2）水蒸气液化、放热。</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【解析】(1)水蒸气遇冷凝结成小冰晶，这</w:t>
      </w:r>
      <w:r>
        <w:rPr>
          <w:rFonts w:ascii="宋体" w:hAnsi="宋体"/>
          <w:noProof/>
          <w:color w:val="FF0000"/>
          <w:szCs w:val="21"/>
        </w:rPr>
        <w:drawing>
          <wp:inline distT="0" distB="0" distL="0" distR="0">
            <wp:extent cx="133350" cy="165100"/>
            <wp:effectExtent l="0" t="0" r="0" b="6350"/>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hAnsi="宋体" w:hint="eastAsia"/>
          <w:color w:val="FF0000"/>
          <w:szCs w:val="21"/>
        </w:rPr>
        <w:t>气态直接变成固态，是凝华现象，凝华要放热。</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(2)水蒸气遇冷凝结成水滴，这是气态变成液态，是液化现象，液化要放热。</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szCs w:val="21"/>
        </w:rPr>
        <w:t>5</w:t>
      </w:r>
      <w:r>
        <w:rPr>
          <w:rFonts w:ascii="宋体" w:hAnsi="宋体" w:hint="eastAsia"/>
          <w:color w:val="000000"/>
          <w:szCs w:val="21"/>
        </w:rPr>
        <w:t>.</w:t>
      </w:r>
      <w:r>
        <w:rPr>
          <w:rFonts w:ascii="宋体" w:hAnsi="宋体" w:hint="eastAsia"/>
          <w:b/>
          <w:bCs/>
          <w:color w:val="000000"/>
          <w:szCs w:val="21"/>
        </w:rPr>
        <w:t>（2020·山东济宁）</w:t>
      </w:r>
      <w:r>
        <w:rPr>
          <w:rFonts w:ascii="宋体" w:hAnsi="宋体" w:hint="eastAsia"/>
          <w:color w:val="000000"/>
          <w:szCs w:val="21"/>
        </w:rPr>
        <w:t>结合图中的实验情景，按要求回答下列问题</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4654550" cy="1365250"/>
            <wp:effectExtent l="0" t="0" r="0" b="6350"/>
            <wp:docPr id="45" name="图片 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54550" cy="1365250"/>
                    </a:xfrm>
                    <a:prstGeom prst="rect">
                      <a:avLst/>
                    </a:prstGeom>
                    <a:noFill/>
                    <a:ln>
                      <a:noFill/>
                    </a:ln>
                  </pic:spPr>
                </pic:pic>
              </a:graphicData>
            </a:graphic>
          </wp:inline>
        </w:drawing>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(1)图甲：空易拉罐浸入水中越深，排开的水越多，手施加的压力越大，这表明：易拉罐所受浮力的大小与______有关；</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(2)图乙：滚摆在上、下运动的过程中，其______能与______能相互转化；</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(3)图丙：向一杯清水中滴入一滴蓝墨水，很快会把整杯清水染成蓝色，这一现象表明______；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(4)图丁：用此实验装置可研究电阻与导体______的关系。</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【答案】（1）排开液体体积；（2）动；（3）重力势；（4）分子在不停地做无规则运动；（5） 长度。</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【解析】浮力的大小与排开液体体积有关，空易拉罐浸入水中越深，排开的水越多，手施加的压力越大，浮力越大。</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滚摆自上向下运动的过程中重力势能转换成动能，滚摆自下向上运动的过程中动能转换成重力势能。</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将一滴蓝墨水滴入一杯水中，过一会儿会发现整杯水都变蓝了，这是墨水分子在水中发</w:t>
      </w:r>
      <w:r>
        <w:rPr>
          <w:rFonts w:ascii="宋体" w:hAnsi="宋体" w:hint="eastAsia"/>
          <w:color w:val="FF0000"/>
          <w:szCs w:val="21"/>
        </w:rPr>
        <w:lastRenderedPageBreak/>
        <w:t>生了扩散现象，扩散现象表明分子在不停地做无规则运动。</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此实验装置中，有两根长度不同的同种导体，因此用此实验装置可研究电阻与导体长度的关系。</w:t>
      </w:r>
    </w:p>
    <w:p w:rsidR="008575BD" w:rsidRDefault="008575BD" w:rsidP="008575BD">
      <w:pPr>
        <w:spacing w:line="360" w:lineRule="auto"/>
        <w:ind w:firstLineChars="200" w:firstLine="420"/>
        <w:rPr>
          <w:rFonts w:ascii="宋体" w:hAnsi="宋体"/>
          <w:szCs w:val="21"/>
        </w:rPr>
      </w:pPr>
      <w:r>
        <w:rPr>
          <w:rFonts w:ascii="宋体" w:hAnsi="宋体" w:hint="eastAsia"/>
          <w:szCs w:val="21"/>
        </w:rPr>
        <w:t>6．</w:t>
      </w:r>
      <w:r>
        <w:rPr>
          <w:rFonts w:ascii="宋体" w:hAnsi="宋体" w:hint="eastAsia"/>
          <w:b/>
          <w:bCs/>
          <w:szCs w:val="21"/>
        </w:rPr>
        <w:t>（2020•岳阳）</w:t>
      </w:r>
      <w:r>
        <w:rPr>
          <w:rFonts w:ascii="宋体" w:hAnsi="宋体" w:hint="eastAsia"/>
          <w:szCs w:val="21"/>
        </w:rPr>
        <w:t>图甲为生活中常见的电熨斗，图乙为其结构图。图乙中的双金属片是把长和宽都相同的铜片和铁片紧密铆合在一起做成的。常温时图中的两触点相接触，受热时由于铜片膨胀比铁片明显，双金属片会向</w:t>
      </w:r>
      <w:r>
        <w:rPr>
          <w:rFonts w:ascii="宋体" w:hAnsi="宋体" w:hint="eastAsia"/>
          <w:szCs w:val="21"/>
          <w:u w:val="single"/>
        </w:rPr>
        <w:t xml:space="preserve">        </w:t>
      </w:r>
      <w:r>
        <w:rPr>
          <w:rFonts w:ascii="宋体" w:hAnsi="宋体" w:hint="eastAsia"/>
          <w:szCs w:val="21"/>
        </w:rPr>
        <w:t>（选填“铜片”或“铁片”）一侧弯曲，且弯曲程度随温度的升高而增大。当金属底板的温度达到设定的温度时，由于双金属片的弯曲而使图中的两触点分离，切断工作电路。用该熨斗熨烫丝质衣物时，需将设定的温度调低，调温旋钮上的升降螺丝应</w:t>
      </w:r>
      <w:r>
        <w:rPr>
          <w:rFonts w:ascii="宋体" w:hAnsi="宋体" w:hint="eastAsia"/>
          <w:szCs w:val="21"/>
          <w:u w:val="single"/>
        </w:rPr>
        <w:t xml:space="preserve">            </w:t>
      </w:r>
      <w:r>
        <w:rPr>
          <w:rFonts w:ascii="宋体" w:hAnsi="宋体" w:hint="eastAsia"/>
          <w:szCs w:val="21"/>
        </w:rPr>
        <w:t>（选填“向上”或“向下”）调节。</w:t>
      </w:r>
    </w:p>
    <w:p w:rsidR="008575BD" w:rsidRDefault="008575BD" w:rsidP="008575BD">
      <w:pPr>
        <w:spacing w:line="360" w:lineRule="auto"/>
        <w:ind w:firstLineChars="200" w:firstLine="420"/>
        <w:rPr>
          <w:rFonts w:ascii="宋体" w:hAnsi="宋体"/>
          <w:szCs w:val="21"/>
        </w:rPr>
      </w:pPr>
      <w:r>
        <w:rPr>
          <w:rFonts w:ascii="宋体" w:hAnsi="宋体"/>
          <w:noProof/>
          <w:szCs w:val="21"/>
        </w:rPr>
        <w:drawing>
          <wp:inline distT="0" distB="0" distL="0" distR="0">
            <wp:extent cx="1663700" cy="1593850"/>
            <wp:effectExtent l="0" t="0" r="0" b="6350"/>
            <wp:docPr id="44" name="图片 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3700" cy="1593850"/>
                    </a:xfrm>
                    <a:prstGeom prst="rect">
                      <a:avLst/>
                    </a:prstGeom>
                    <a:noFill/>
                    <a:ln>
                      <a:noFill/>
                    </a:ln>
                  </pic:spPr>
                </pic:pic>
              </a:graphicData>
            </a:graphic>
          </wp:inline>
        </w:drawing>
      </w:r>
      <w:r>
        <w:rPr>
          <w:rFonts w:ascii="宋体" w:hAnsi="宋体"/>
          <w:noProof/>
          <w:szCs w:val="21"/>
        </w:rPr>
        <w:drawing>
          <wp:inline distT="0" distB="0" distL="0" distR="0">
            <wp:extent cx="2686050" cy="2076450"/>
            <wp:effectExtent l="0" t="0" r="0" b="0"/>
            <wp:docPr id="43" name="图片 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6050" cy="2076450"/>
                    </a:xfrm>
                    <a:prstGeom prst="rect">
                      <a:avLst/>
                    </a:prstGeom>
                    <a:noFill/>
                    <a:ln>
                      <a:noFill/>
                    </a:ln>
                  </pic:spPr>
                </pic:pic>
              </a:graphicData>
            </a:graphic>
          </wp:inline>
        </w:drawing>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【答案】铁片、向上。</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【解析】由于铜片膨胀比铁片明显，双金属片会向铁片一侧弯曲；由于丝质需要的温度低，故应使温度降低，即触点要较早分离，以限制温度升高，故应将升降螺丝向上调节。</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故答案为：铁片、向上。</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szCs w:val="21"/>
        </w:rPr>
        <w:t>7</w:t>
      </w:r>
      <w:r>
        <w:rPr>
          <w:rFonts w:ascii="宋体" w:hAnsi="宋体" w:hint="eastAsia"/>
          <w:color w:val="000000"/>
          <w:szCs w:val="21"/>
        </w:rPr>
        <w:t>.</w:t>
      </w:r>
      <w:r>
        <w:rPr>
          <w:rFonts w:ascii="宋体" w:hAnsi="宋体" w:hint="eastAsia"/>
          <w:b/>
          <w:bCs/>
          <w:color w:val="000000"/>
          <w:szCs w:val="21"/>
        </w:rPr>
        <w:t>（2020·贵州黔南）</w:t>
      </w:r>
      <w:r>
        <w:rPr>
          <w:rFonts w:ascii="宋体" w:hAnsi="宋体" w:hint="eastAsia"/>
          <w:color w:val="000000"/>
          <w:szCs w:val="21"/>
        </w:rPr>
        <w:t>请阅读下面的短文∶</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通过全国人民的共同努力，新型冠状病毒疫情得到全面控制，各行各业开始了复工复产，学校也陆续开始了复课。学校门口安装了红外线测温仪会及时监测通过学生的体温；学校各个角落安装了摄像头随时观察学生是否处在安全距离进行交流沟通；清洁阿姨定时将消毒液喷洒在走廊里面，不一会教室上课的学生就闻到了消毒液的气味；每个班级门口都放置了免洗酒精洗手液，学生们每次用的时候手掌都有凉凉的感觉，老师和学生们必须佩戴口罩上课，佩戴眼镜的学生眼镜上有时会有“雾气”产生。</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仿照示例，找出短文中两处与物理相关的描述（示例除外），并说明所涉及的物理知识或规律。</w:t>
      </w:r>
    </w:p>
    <w:p w:rsidR="008575BD" w:rsidRDefault="008575BD" w:rsidP="008575BD">
      <w:pPr>
        <w:spacing w:line="360" w:lineRule="auto"/>
        <w:ind w:firstLineChars="200" w:firstLine="420"/>
        <w:jc w:val="left"/>
        <w:textAlignment w:val="center"/>
        <w:rPr>
          <w:rFonts w:ascii="宋体" w:hAnsi="宋体"/>
          <w:color w:val="000000"/>
          <w:szCs w:val="21"/>
          <w:u w:val="single"/>
        </w:rPr>
      </w:pPr>
      <w:r>
        <w:rPr>
          <w:rFonts w:ascii="宋体" w:hAnsi="宋体" w:hint="eastAsia"/>
          <w:color w:val="000000"/>
          <w:szCs w:val="21"/>
        </w:rPr>
        <w:lastRenderedPageBreak/>
        <w:t>【示例】</w:t>
      </w:r>
      <w:r>
        <w:rPr>
          <w:rFonts w:ascii="宋体" w:hAnsi="宋体" w:hint="eastAsia"/>
          <w:color w:val="000000"/>
          <w:szCs w:val="21"/>
          <w:u w:val="single"/>
        </w:rPr>
        <w:t>摄像头</w:t>
      </w:r>
      <w:r>
        <w:rPr>
          <w:rFonts w:ascii="宋体" w:hAnsi="宋体" w:hint="eastAsia"/>
          <w:color w:val="000000"/>
          <w:szCs w:val="21"/>
        </w:rPr>
        <w:t xml:space="preserve">     </w:t>
      </w:r>
      <w:r>
        <w:rPr>
          <w:rFonts w:ascii="宋体" w:hAnsi="宋体" w:hint="eastAsia"/>
          <w:color w:val="000000"/>
          <w:szCs w:val="21"/>
          <w:u w:val="single"/>
        </w:rPr>
        <w:t xml:space="preserve">凸透镜成像 </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(1)___________      ______________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(2)___________      ______________</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【答案】（1）消毒液的气味；（2）分子在不停地做无规则运动；（3）“雾气”；（4）水蒸气液化成小水珠。</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【解析】(1)闻到消毒液的气味，是扩散现象，可以说明分子在不停地做无规则运动。</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(2)佩戴眼镜的学生眼镜上有时会有“雾气”产生，“雾气”是由水蒸气液化成小水珠。</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szCs w:val="21"/>
        </w:rPr>
        <w:t>8</w:t>
      </w:r>
      <w:r>
        <w:rPr>
          <w:rFonts w:ascii="宋体" w:hAnsi="宋体" w:hint="eastAsia"/>
          <w:color w:val="000000"/>
          <w:szCs w:val="21"/>
        </w:rPr>
        <w:t>.</w:t>
      </w:r>
      <w:r>
        <w:rPr>
          <w:rFonts w:ascii="宋体" w:hAnsi="宋体" w:hint="eastAsia"/>
          <w:b/>
          <w:bCs/>
          <w:color w:val="000000"/>
          <w:szCs w:val="21"/>
        </w:rPr>
        <w:t>（2020·新疆）</w:t>
      </w:r>
      <w:r>
        <w:rPr>
          <w:rFonts w:ascii="宋体" w:hAnsi="宋体" w:hint="eastAsia"/>
          <w:color w:val="000000"/>
          <w:szCs w:val="21"/>
        </w:rPr>
        <w:t>2020年5月5日，我国长征五号B运载火箭首飞成功，为我国空间站建设奠定了基础：</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819150" cy="1250950"/>
            <wp:effectExtent l="0" t="0" r="0" b="6350"/>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19150" cy="1250950"/>
                    </a:xfrm>
                    <a:prstGeom prst="rect">
                      <a:avLst/>
                    </a:prstGeom>
                    <a:noFill/>
                    <a:ln>
                      <a:noFill/>
                    </a:ln>
                  </pic:spPr>
                </pic:pic>
              </a:graphicData>
            </a:graphic>
          </wp:inline>
        </w:drawing>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长征五号B运载火箭穿越大气层时，火箭上部外壳——整流罩温度升高，其分子的动能_________（填“增大”或“减小”），其内能的改变是通过_________（填“做功”或“热传递”）的方式实现的。火箭发动机在没有空气的环境中_________（填“能”或“不能”）正常工作；</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(2)未来两三年我国将完成中国空间站的建设。空间站运行时，其动力补充来源于_________次能源——太阳能。有阳光时，空间站利用光伏发电的功率为60 kW。1 h发电_________kW•h。空间站以7.8×10</w:t>
      </w:r>
      <w:r>
        <w:rPr>
          <w:rFonts w:ascii="宋体" w:hAnsi="宋体" w:hint="eastAsia"/>
          <w:color w:val="000000"/>
          <w:szCs w:val="21"/>
          <w:vertAlign w:val="superscript"/>
        </w:rPr>
        <w:t xml:space="preserve">3 </w:t>
      </w:r>
      <w:r>
        <w:rPr>
          <w:rFonts w:ascii="宋体" w:hAnsi="宋体" w:hint="eastAsia"/>
          <w:color w:val="000000"/>
          <w:szCs w:val="21"/>
        </w:rPr>
        <w:t>m/s的速度运行一年，通过的路程为_________光年。</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【答案】（1）增大；（2）做功；（3）能；（4）一；（5）60；（6）2.6×10</w:t>
      </w:r>
      <w:r>
        <w:rPr>
          <w:rFonts w:ascii="宋体" w:hAnsi="宋体" w:hint="eastAsia"/>
          <w:color w:val="FF0000"/>
          <w:szCs w:val="21"/>
          <w:vertAlign w:val="superscript"/>
        </w:rPr>
        <w:t>-5</w:t>
      </w:r>
      <w:r>
        <w:rPr>
          <w:rFonts w:ascii="宋体" w:hAnsi="宋体" w:hint="eastAsia"/>
          <w:color w:val="FF0000"/>
          <w:szCs w:val="21"/>
        </w:rPr>
        <w:t>。</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【解析】(1)整流罩温度升高，分子热运动加剧，分子动能增大。</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整流罩克服空气摩擦做功，是通过做功改变内能。</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火箭发动机自带燃料和助燃剂，可以在真空中工作。</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(2)太阳能可直接获取利用，属于一次能源</w:t>
      </w:r>
      <w:r>
        <w:rPr>
          <w:rFonts w:ascii="宋体" w:hAnsi="宋体"/>
          <w:noProof/>
          <w:color w:val="FF0000"/>
          <w:position w:val="-12"/>
          <w:szCs w:val="21"/>
        </w:rPr>
        <w:drawing>
          <wp:inline distT="0" distB="0" distL="0" distR="0">
            <wp:extent cx="127000" cy="76200"/>
            <wp:effectExtent l="0" t="0" r="0" b="0"/>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1h发电：</w:t>
      </w:r>
      <w:r>
        <w:rPr>
          <w:rFonts w:ascii="宋体" w:hAnsi="宋体" w:hint="eastAsia"/>
          <w:color w:val="FF0000"/>
          <w:szCs w:val="21"/>
        </w:rPr>
        <w:object w:dxaOrig="2880"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676" o:spid="_x0000_i1025" type="#_x0000_t75" alt="学科网(www.zxxk.com)--教育资源门户，提供试题试卷、教案、课件、教学论文、素材等各类教学资源库下载，还有大量丰富的教学资讯！" style="width:2in;height:14.25pt" o:ole="">
            <v:imagedata r:id="rId16" o:title="eqId536344759e8349928acdc67f0f27b956"/>
          </v:shape>
          <o:OLEObject Type="Embed" ProgID="Equation.DSMT4" ShapeID="对象 676" DrawAspect="Content" ObjectID="_1658901298" r:id="rId17"/>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空间站以7.8×10</w:t>
      </w:r>
      <w:r>
        <w:rPr>
          <w:rFonts w:ascii="宋体" w:hAnsi="宋体" w:hint="eastAsia"/>
          <w:color w:val="FF0000"/>
          <w:szCs w:val="21"/>
          <w:vertAlign w:val="superscript"/>
        </w:rPr>
        <w:t xml:space="preserve">3 </w:t>
      </w:r>
      <w:r>
        <w:rPr>
          <w:rFonts w:ascii="宋体" w:hAnsi="宋体" w:hint="eastAsia"/>
          <w:color w:val="FF0000"/>
          <w:szCs w:val="21"/>
        </w:rPr>
        <w:t>m/s的速度运行一年，通过的路程为：</w:t>
      </w:r>
    </w:p>
    <w:p w:rsidR="008575BD" w:rsidRDefault="008575BD" w:rsidP="008575BD">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092" w:dyaOrig="656">
          <v:shape id="对象 677" o:spid="_x0000_i1026" type="#_x0000_t75" alt="学科网(www.zxxk.com)--教育资源门户，提供试题试卷、教案、课件、教学论文、素材等各类教学资源库下载，还有大量丰富的教学资讯！" style="width:204.45pt;height:32.6pt" o:ole="">
            <v:imagedata r:id="rId18" o:title="eqId5e7c42190bc04bb7b072a4b853f6164a"/>
          </v:shape>
          <o:OLEObject Type="Embed" ProgID="Equation.DSMT4" ShapeID="对象 677" DrawAspect="Content" ObjectID="_1658901299" r:id="rId19"/>
        </w:object>
      </w:r>
      <w:r>
        <w:rPr>
          <w:rFonts w:ascii="宋体" w:hAnsi="宋体" w:hint="eastAsia"/>
          <w:color w:val="FF0000"/>
          <w:szCs w:val="21"/>
        </w:rPr>
        <w:t>光年。</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9.</w:t>
      </w:r>
      <w:r>
        <w:rPr>
          <w:rFonts w:ascii="宋体" w:hAnsi="宋体" w:hint="eastAsia"/>
          <w:b/>
          <w:bCs/>
          <w:color w:val="000000"/>
          <w:szCs w:val="21"/>
        </w:rPr>
        <w:t>（2020·新疆）</w:t>
      </w:r>
      <w:r>
        <w:rPr>
          <w:rFonts w:ascii="宋体" w:hAnsi="宋体" w:hint="eastAsia"/>
          <w:color w:val="000000"/>
          <w:szCs w:val="21"/>
        </w:rPr>
        <w:t>目前，我国时速600公里高速磁悬浮列车研制已取得重大技术突破，标志着我国磁悬浮技术已达到世界领先水平：</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720850" cy="914400"/>
            <wp:effectExtent l="0" t="0" r="0" b="0"/>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20850" cy="914400"/>
                    </a:xfrm>
                    <a:prstGeom prst="rect">
                      <a:avLst/>
                    </a:prstGeom>
                    <a:noFill/>
                    <a:ln>
                      <a:noFill/>
                    </a:ln>
                  </pic:spPr>
                </pic:pic>
              </a:graphicData>
            </a:graphic>
          </wp:inline>
        </w:drawing>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我国高速磁悬浮列车上装有电磁体，铁轨上装有线圈（相当于电磁铁），通电后，可使列车悬浮起来，悬浮后列车的惯性_________（填“大于”“小于”或“等于”）悬浮前的惯性。由于磁悬浮列车与轨道不接触，磁悬浮列车行驶时的噪声比普通轮轨列车行驶时的噪声_________（填“大”或“小”）；列车以600 km/h的速度匀速行驶时，列车牵引系统的电功率为2.4×10</w:t>
      </w:r>
      <w:r>
        <w:rPr>
          <w:rFonts w:ascii="宋体" w:hAnsi="宋体" w:hint="eastAsia"/>
          <w:color w:val="000000"/>
          <w:szCs w:val="21"/>
          <w:vertAlign w:val="superscript"/>
        </w:rPr>
        <w:t>7</w:t>
      </w:r>
      <w:r>
        <w:rPr>
          <w:rFonts w:ascii="宋体" w:hAnsi="宋体" w:hint="eastAsia"/>
          <w:color w:val="000000"/>
          <w:szCs w:val="21"/>
        </w:rPr>
        <w:t xml:space="preserve"> W，不计能量损失，列车受到的阻力大小为_________N；</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高速磁悬浮列车上电磁体始终通有直流电，铁轨上线圈通电后，电磁体和线圈会变成一节节带有N极和S极的电磁铁，列车所受磁力如图所示，图中列车在磁力作用下正在向_________（填“左”或“右”）行驶；要保证列车一直向前行轨道驶，线圈的N极和S极就要不断变换，则铁轨上线圈中应通_________（填“直流”或“交流”）电；为了节约能源，列车行驶时应对铁轨上线圈_________（填“分区段”或“全线路”）供电。</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【答案】（1）等于；（2）小；（3） 1.44×10</w:t>
      </w:r>
      <w:r>
        <w:rPr>
          <w:rFonts w:ascii="宋体" w:hAnsi="宋体" w:hint="eastAsia"/>
          <w:color w:val="FF0000"/>
          <w:szCs w:val="21"/>
          <w:vertAlign w:val="superscript"/>
        </w:rPr>
        <w:t>5</w:t>
      </w:r>
      <w:r>
        <w:rPr>
          <w:rFonts w:ascii="宋体" w:hAnsi="宋体" w:hint="eastAsia"/>
          <w:color w:val="FF0000"/>
          <w:szCs w:val="21"/>
        </w:rPr>
        <w:t>；（4）右；（5）交流；（6）分区段。</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【解析】(1)质量是对物体惯性大小的量度，故悬浮后列车的惯性等于悬浮前的惯性。</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由于磁悬浮列车与轨道不接触，没有轮轨噪声，磁悬浮列车行驶时的噪声比普通轮轨列车行驶时的噪声小。</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列车以600 km/h的速度匀速行驶时，牵引力与所受摩擦力大小相等、方向相反，不计能量损失时，即由功率公式：</w:t>
      </w:r>
      <w:r>
        <w:rPr>
          <w:rFonts w:ascii="宋体" w:hAnsi="宋体" w:hint="eastAsia"/>
          <w:color w:val="FF0000"/>
          <w:szCs w:val="21"/>
        </w:rPr>
        <w:object w:dxaOrig="735" w:dyaOrig="285">
          <v:shape id="对象 678" o:spid="_x0000_i1027" type="#_x0000_t75" alt="学科网(www.zxxk.com)--教育资源门户，提供试题试卷、教案、课件、教学论文、素材等各类教学资源库下载，还有大量丰富的教学资讯！" style="width:36.7pt;height:14.25pt" o:ole="">
            <v:imagedata r:id="rId21" o:title="eqIdabca3a6bf1cd42079bd7f8c288bc83c3"/>
          </v:shape>
          <o:OLEObject Type="Embed" ProgID="Equation.DSMT4" ShapeID="对象 678" DrawAspect="Content" ObjectID="_1658901300" r:id="rId22"/>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可知牵引力为：</w:t>
      </w:r>
      <w:r>
        <w:rPr>
          <w:rFonts w:ascii="宋体" w:hAnsi="宋体" w:hint="eastAsia"/>
          <w:color w:val="FF0000"/>
          <w:szCs w:val="21"/>
        </w:rPr>
        <w:object w:dxaOrig="3949" w:dyaOrig="955">
          <v:shape id="对象 679" o:spid="_x0000_i1028" type="#_x0000_t75" alt="学科网(www.zxxk.com)--教育资源门户，提供试题试卷、教案、课件、教学论文、素材等各类教学资源库下载，还有大量丰富的教学资讯！" style="width:197.65pt;height:47.55pt" o:ole="">
            <v:imagedata r:id="rId23" o:title="eqIddd4692a78d6942d99aa639280d560a86"/>
          </v:shape>
          <o:OLEObject Type="Embed" ProgID="Equation.DSMT4" ShapeID="对象 679" DrawAspect="Content" ObjectID="_1658901301" r:id="rId24"/>
        </w:object>
      </w:r>
      <w:r>
        <w:rPr>
          <w:rFonts w:ascii="宋体" w:hAnsi="宋体" w:hint="eastAsia"/>
          <w:color w:val="FF0000"/>
          <w:szCs w:val="21"/>
        </w:rPr>
        <w:t>。</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(2)根据磁场同极相吸、异极相斥特点，列车受到的力方向向右，故图中列车在磁力作用下正在向右行驶。</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要保证列车一直向前行轨道驶，线圈的N极和S极就要不断变换，则铁轨上线圈中应通交流电，通过不断变换电流方向实现磁场方向的改变。</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为了节约能源，列车行驶时应对铁轨上线圈分区段供电，可仅需在列车正在通过或将要通过的一段铁轨上供电。</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10.</w:t>
      </w:r>
      <w:r>
        <w:rPr>
          <w:rFonts w:ascii="宋体" w:hAnsi="宋体" w:hint="eastAsia"/>
          <w:b/>
          <w:bCs/>
          <w:color w:val="000000"/>
          <w:szCs w:val="21"/>
        </w:rPr>
        <w:t>（2020·新疆）</w:t>
      </w:r>
      <w:r>
        <w:rPr>
          <w:rFonts w:ascii="宋体" w:hAnsi="宋体" w:hint="eastAsia"/>
          <w:color w:val="000000"/>
          <w:szCs w:val="21"/>
        </w:rPr>
        <w:t>目前，口罩是抗击新冠疫情的重要防护用品已成为国际共识。自疫情爆发以来，我国已向世界各国捐赠和出口口罩一百多亿只，彰显了中国的大国情怀和国际担当：</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(1)普通医用口罩由内、中、外三层构成，口罩外层具有防水作用，可阻断部分病毒通过飞沫传播。戴过的口罩内层会变得潮湿，将其晾干的过程中，水发生的物态变化是_________，该过程_________热；</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口罩中间层——熔喷布始终带有静电，则熔喷布属于_________（填“导体”或“绝缘体”）。当不带电的病毒靠近熔喷布外表面时，会被熔喷布_________（填“吸附”或“排斥”），使病毒不能通过熔喷布从而阻断病毒的传播。若制作熔喷布的高压设备输出的电压为22 kV，该电压为家庭电路电压的_________倍；</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(3)在熔喷布的生产环节一一熔融挤压时，熔喷布受到的压强为5×10</w:t>
      </w:r>
      <w:r>
        <w:rPr>
          <w:rFonts w:ascii="宋体" w:hAnsi="宋体" w:hint="eastAsia"/>
          <w:color w:val="000000"/>
          <w:szCs w:val="21"/>
          <w:vertAlign w:val="superscript"/>
        </w:rPr>
        <w:t>5</w:t>
      </w:r>
      <w:r>
        <w:rPr>
          <w:rFonts w:ascii="宋体" w:hAnsi="宋体" w:hint="eastAsia"/>
          <w:color w:val="000000"/>
          <w:szCs w:val="21"/>
        </w:rPr>
        <w:t xml:space="preserve"> Pa，约为_________个标准大气压。若某规格的熔喷布密度为0.9×10</w:t>
      </w:r>
      <w:r>
        <w:rPr>
          <w:rFonts w:ascii="宋体" w:hAnsi="宋体" w:hint="eastAsia"/>
          <w:color w:val="000000"/>
          <w:szCs w:val="21"/>
          <w:vertAlign w:val="superscript"/>
        </w:rPr>
        <w:t>3</w:t>
      </w:r>
      <w:r>
        <w:rPr>
          <w:rFonts w:ascii="宋体" w:hAnsi="宋体" w:hint="eastAsia"/>
          <w:color w:val="000000"/>
          <w:szCs w:val="21"/>
        </w:rPr>
        <w:t xml:space="preserve"> kg/m</w:t>
      </w:r>
      <w:r>
        <w:rPr>
          <w:rFonts w:ascii="宋体" w:hAnsi="宋体" w:hint="eastAsia"/>
          <w:color w:val="000000"/>
          <w:szCs w:val="21"/>
          <w:vertAlign w:val="superscript"/>
        </w:rPr>
        <w:t>3</w:t>
      </w:r>
      <w:r>
        <w:rPr>
          <w:rFonts w:ascii="宋体" w:hAnsi="宋体" w:hint="eastAsia"/>
          <w:color w:val="000000"/>
          <w:szCs w:val="21"/>
        </w:rPr>
        <w:t>，1 m</w:t>
      </w:r>
      <w:r>
        <w:rPr>
          <w:rFonts w:ascii="宋体" w:hAnsi="宋体" w:hint="eastAsia"/>
          <w:color w:val="000000"/>
          <w:szCs w:val="21"/>
          <w:vertAlign w:val="superscript"/>
        </w:rPr>
        <w:t xml:space="preserve">2 </w:t>
      </w:r>
      <w:r>
        <w:rPr>
          <w:rFonts w:ascii="宋体" w:hAnsi="宋体" w:hint="eastAsia"/>
          <w:color w:val="000000"/>
          <w:szCs w:val="21"/>
        </w:rPr>
        <w:t>熔喷布的质量为25 g，则该熔喷布的厚度为_________m（结果保留1位有效数字）。1吨该规格的熔喷布大约可以制造普通医用口罩（单层熔喷布）_________（填“15”“40”或“120”）万个。</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【答案】（1）汽化；（2）吸；（3）绝缘体；（4）吸附；（5）100；（6）5；（7）2.8×10</w:t>
      </w:r>
      <w:r>
        <w:rPr>
          <w:rFonts w:ascii="宋体" w:hAnsi="宋体" w:hint="eastAsia"/>
          <w:color w:val="FF0000"/>
          <w:szCs w:val="21"/>
          <w:vertAlign w:val="superscript"/>
        </w:rPr>
        <w:t>-5</w:t>
      </w:r>
      <w:r>
        <w:rPr>
          <w:rFonts w:ascii="宋体" w:hAnsi="宋体" w:hint="eastAsia"/>
          <w:color w:val="FF0000"/>
          <w:szCs w:val="21"/>
        </w:rPr>
        <w:t xml:space="preserve">    (8)120。</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【解析】(1)戴过的口罩内层会变得潮湿，将其晾干的过程中，水从液态变为气态，发生的物态变化是汽化，该过程吸热。</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(2)静电是一种处于静止状态的电荷，因口罩中间层——熔喷布始终带有静电，则熔喷布属于绝缘体。</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因带电体能吸引轻小物体，故当不带电的病毒靠近熔喷布外表面时，会被熔喷布吸附。</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制作熔喷布的高压设备输出的电压为22 kV，家庭电压为220V，则该电压为家庭电路电压的100倍。</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(3)熔喷布受到的压强为5×10</w:t>
      </w:r>
      <w:r>
        <w:rPr>
          <w:rFonts w:ascii="宋体" w:hAnsi="宋体" w:hint="eastAsia"/>
          <w:color w:val="FF0000"/>
          <w:szCs w:val="21"/>
          <w:vertAlign w:val="superscript"/>
        </w:rPr>
        <w:t>5</w:t>
      </w:r>
      <w:r>
        <w:rPr>
          <w:rFonts w:ascii="宋体" w:hAnsi="宋体" w:hint="eastAsia"/>
          <w:color w:val="FF0000"/>
          <w:szCs w:val="21"/>
        </w:rPr>
        <w:t xml:space="preserve"> Pa，1个标准大气压为101kPa，即</w:t>
      </w:r>
    </w:p>
    <w:p w:rsidR="008575BD" w:rsidRDefault="008575BD" w:rsidP="008575BD">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1597" w:dyaOrig="656">
          <v:shape id="对象 680" o:spid="_x0000_i1029" type="#_x0000_t75" alt="学科网(www.zxxk.com)--教育资源门户，提供试题试卷、教案、课件、教学论文、素材等各类教学资源库下载，还有大量丰富的教学资讯！" style="width:80.15pt;height:32.6pt" o:ole="">
            <v:imagedata r:id="rId25" o:title="eqIdd74598074a674535bb77acd7c55aa8ec"/>
          </v:shape>
          <o:OLEObject Type="Embed" ProgID="Equation.DSMT4" ShapeID="对象 680" DrawAspect="Content" ObjectID="_1658901302" r:id="rId26"/>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则约为5个标准大气压。</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由题意，根据密度公式：</w:t>
      </w:r>
      <w:r>
        <w:rPr>
          <w:rFonts w:ascii="宋体" w:hAnsi="宋体" w:hint="eastAsia"/>
          <w:color w:val="FF0000"/>
          <w:szCs w:val="21"/>
        </w:rPr>
        <w:object w:dxaOrig="1226" w:dyaOrig="613">
          <v:shape id="对象 681" o:spid="_x0000_i1030" type="#_x0000_t75" alt="学科网(www.zxxk.com)--教育资源门户，提供试题试卷、教案、课件、教学论文、素材等各类教学资源库下载，还有大量丰富的教学资讯！" style="width:61.15pt;height:30.55pt" o:ole="">
            <v:imagedata r:id="rId27" o:title="eqId3804c2f64e1c46e4ae747b69c7746b51"/>
          </v:shape>
          <o:OLEObject Type="Embed" ProgID="Equation.DSMT4" ShapeID="对象 681" DrawAspect="Content" ObjectID="_1658901303" r:id="rId28"/>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则熔喷布的厚度为：</w:t>
      </w:r>
      <w:r>
        <w:rPr>
          <w:rFonts w:ascii="宋体" w:hAnsi="宋体" w:hint="eastAsia"/>
          <w:color w:val="FF0000"/>
          <w:szCs w:val="21"/>
        </w:rPr>
        <w:object w:dxaOrig="4320" w:dyaOrig="699">
          <v:shape id="对象 682" o:spid="_x0000_i1031" type="#_x0000_t75" alt="学科网(www.zxxk.com)--教育资源门户，提供试题试卷、教案、课件、教学论文、素材等各类教学资源库下载，还有大量丰富的教学资讯！" style="width:3in;height:34.65pt" o:ole="">
            <v:imagedata r:id="rId29" o:title="eqId22b11919bf6f433db112ecef2d1b0030"/>
          </v:shape>
          <o:OLEObject Type="Embed" ProgID="Equation.DSMT4" ShapeID="对象 682" DrawAspect="Content" ObjectID="_1658901304" r:id="rId30"/>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1吨该规格</w:t>
      </w:r>
      <w:r>
        <w:rPr>
          <w:rFonts w:ascii="宋体" w:hAnsi="宋体"/>
          <w:noProof/>
          <w:color w:val="FF0000"/>
          <w:szCs w:val="21"/>
        </w:rPr>
        <w:drawing>
          <wp:inline distT="0" distB="0" distL="0" distR="0">
            <wp:extent cx="133350" cy="177800"/>
            <wp:effectExtent l="0" t="0" r="0" b="0"/>
            <wp:docPr id="39"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hint="eastAsia"/>
          <w:color w:val="FF0000"/>
          <w:szCs w:val="21"/>
        </w:rPr>
        <w:t>单层熔喷布大约面积为：</w:t>
      </w:r>
    </w:p>
    <w:p w:rsidR="008575BD" w:rsidRDefault="008575BD" w:rsidP="008575BD">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819" w:dyaOrig="699">
          <v:shape id="对象 683" o:spid="_x0000_i1032" type="#_x0000_t75" alt="学科网(www.zxxk.com)--教育资源门户，提供试题试卷、教案、课件、教学论文、素材等各类教学资源库下载，还有大量丰富的教学资讯！" style="width:241.15pt;height:34.65pt" o:ole="">
            <v:imagedata r:id="rId32" o:title="eqId497f5691e3d4440483612c6eb829370f"/>
          </v:shape>
          <o:OLEObject Type="Embed" ProgID="Equation.DSMT4" ShapeID="对象 683" DrawAspect="Content" ObjectID="_1658901305" r:id="rId33"/>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而普通医用口罩长度与宽度尺寸分别约为0.18m、0.16m，则普通医用口罩面积为：</w:t>
      </w:r>
    </w:p>
    <w:p w:rsidR="008575BD" w:rsidRDefault="008575BD" w:rsidP="008575BD">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750" w:dyaOrig="371">
          <v:shape id="对象 684" o:spid="_x0000_i1033" type="#_x0000_t75" alt="学科网(www.zxxk.com)--教育资源门户，提供试题试卷、教案、课件、教学论文、素材等各类教学资源库下载，还有大量丰富的教学资讯！" style="width:187.45pt;height:18.35pt" o:ole="">
            <v:imagedata r:id="rId34" o:title="eqId7f010c4ba44b4a4496507f1ba277ce57"/>
          </v:shape>
          <o:OLEObject Type="Embed" ProgID="Equation.DSMT4" ShapeID="对象 684" DrawAspect="Content" ObjectID="_1658901306" r:id="rId35"/>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则可以制造普通医用口罩数量为：</w:t>
      </w:r>
    </w:p>
    <w:p w:rsidR="008575BD" w:rsidRDefault="008575BD" w:rsidP="008575BD">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037" w:dyaOrig="713">
          <v:shape id="对象 685" o:spid="_x0000_i1034" type="#_x0000_t75" alt="学科网(www.zxxk.com)--教育资源门户，提供试题试卷、教案、课件、教学论文、素材等各类教学资源库下载，还有大量丰富的教学资讯！" style="width:152.15pt;height:35.3pt" o:ole="">
            <v:imagedata r:id="rId36" o:title="eqId800168c37dc04b899b8e21b31e74a149"/>
          </v:shape>
          <o:OLEObject Type="Embed" ProgID="Equation.DSMT4" ShapeID="对象 685" DrawAspect="Content" ObjectID="_1658901307" r:id="rId37"/>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与题中的120万个最接近。</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w:t>
      </w:r>
      <w:r>
        <w:rPr>
          <w:rFonts w:ascii="宋体" w:hAnsi="宋体" w:hint="eastAsia"/>
          <w:b/>
          <w:bCs/>
          <w:color w:val="000000"/>
          <w:szCs w:val="21"/>
        </w:rPr>
        <w:t>（2020·广东）</w:t>
      </w:r>
      <w:r>
        <w:rPr>
          <w:rFonts w:ascii="宋体" w:hAnsi="宋体" w:hint="eastAsia"/>
          <w:color w:val="000000"/>
          <w:szCs w:val="21"/>
        </w:rPr>
        <w:t>阅读下列短文，回答问题。</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hint="eastAsia"/>
          <w:color w:val="000000"/>
          <w:szCs w:val="21"/>
        </w:rPr>
        <w:t>热敏电阻温度计</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热敏电阻是用半导体材料制成的电阻，其阻值随温度的变化而变化，如图甲所示为某型号热敏电阻的实物图，阻值随温度升高而变小的，称为负温度系数热敏电阻；阻值随温度升高而变大的，称为正温度系数热敏电阻，利用热敏电阻的特性做成的温度计，叫做热敏电阻温度计。</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图乙所示为热敏电阻</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的阻值随温度</w:t>
      </w:r>
      <w:r>
        <w:rPr>
          <w:rFonts w:ascii="宋体" w:hAnsi="宋体" w:hint="eastAsia"/>
          <w:i/>
          <w:color w:val="000000"/>
          <w:szCs w:val="21"/>
        </w:rPr>
        <w:t>t</w:t>
      </w:r>
      <w:r>
        <w:rPr>
          <w:rFonts w:ascii="宋体" w:hAnsi="宋体" w:hint="eastAsia"/>
          <w:color w:val="000000"/>
          <w:szCs w:val="21"/>
        </w:rPr>
        <w:t>变化的图像（为方便计算，已将图线作了近似处理）。图丙是用</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做测温探头的某热敏电阻温度计的电路图，其中电源电压可在0.60~1.20V之间调节，</w:t>
      </w:r>
      <w:r>
        <w:rPr>
          <w:rFonts w:ascii="宋体" w:hAnsi="宋体" w:hint="eastAsia"/>
          <w:i/>
          <w:color w:val="000000"/>
          <w:szCs w:val="21"/>
        </w:rPr>
        <w:t>R</w:t>
      </w:r>
      <w:r>
        <w:rPr>
          <w:rFonts w:ascii="宋体" w:hAnsi="宋体" w:hint="eastAsia"/>
          <w:color w:val="000000"/>
          <w:szCs w:val="21"/>
          <w:vertAlign w:val="subscript"/>
        </w:rPr>
        <w:t>2</w:t>
      </w:r>
      <w:r>
        <w:rPr>
          <w:rFonts w:ascii="宋体" w:hAnsi="宋体" w:hint="eastAsia"/>
          <w:color w:val="000000"/>
          <w:szCs w:val="21"/>
        </w:rPr>
        <w:t>为定值电阻，阻值为100Ω。该电路工作原理是：当保持通过</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的电流不变时，</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两端的电压随电阻均匀变化（即随温度均匀变化），故只需将电压表V</w:t>
      </w:r>
      <w:r>
        <w:rPr>
          <w:rFonts w:ascii="宋体" w:hAnsi="宋体" w:hint="eastAsia"/>
          <w:color w:val="000000"/>
          <w:szCs w:val="21"/>
          <w:vertAlign w:val="subscript"/>
        </w:rPr>
        <w:t>1</w:t>
      </w:r>
      <w:r>
        <w:rPr>
          <w:rFonts w:ascii="宋体" w:hAnsi="宋体" w:hint="eastAsia"/>
          <w:color w:val="000000"/>
          <w:szCs w:val="21"/>
        </w:rPr>
        <w:t>表盘的刻度改成相应的温度刻度，就可以直接从V</w:t>
      </w:r>
      <w:r>
        <w:rPr>
          <w:rFonts w:ascii="宋体" w:hAnsi="宋体" w:hint="eastAsia"/>
          <w:color w:val="000000"/>
          <w:szCs w:val="21"/>
          <w:vertAlign w:val="subscript"/>
        </w:rPr>
        <w:t>1</w:t>
      </w:r>
      <w:r>
        <w:rPr>
          <w:rFonts w:ascii="宋体" w:hAnsi="宋体" w:hint="eastAsia"/>
          <w:color w:val="000000"/>
          <w:szCs w:val="21"/>
        </w:rPr>
        <w:t>表盘上读出温度值。测量时，将</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放入待测温度处，闭合开关，调节电源电压，使V</w:t>
      </w:r>
      <w:r>
        <w:rPr>
          <w:rFonts w:ascii="宋体" w:hAnsi="宋体" w:hint="eastAsia"/>
          <w:color w:val="000000"/>
          <w:szCs w:val="21"/>
          <w:vertAlign w:val="subscript"/>
        </w:rPr>
        <w:t>2</w:t>
      </w:r>
      <w:r>
        <w:rPr>
          <w:rFonts w:ascii="宋体" w:hAnsi="宋体" w:hint="eastAsia"/>
          <w:color w:val="000000"/>
          <w:szCs w:val="21"/>
        </w:rPr>
        <w:t>表的示数保持0.20V不变（即电路中的电流保持2mA不变），再从V</w:t>
      </w:r>
      <w:r>
        <w:rPr>
          <w:rFonts w:ascii="宋体" w:hAnsi="宋体" w:hint="eastAsia"/>
          <w:color w:val="000000"/>
          <w:szCs w:val="21"/>
          <w:vertAlign w:val="subscript"/>
        </w:rPr>
        <w:t>1</w:t>
      </w:r>
      <w:r>
        <w:rPr>
          <w:rFonts w:ascii="宋体" w:hAnsi="宋体" w:hint="eastAsia"/>
          <w:color w:val="000000"/>
          <w:szCs w:val="21"/>
        </w:rPr>
        <w:t>表盘上读出待测温度</w:t>
      </w:r>
      <w:r>
        <w:rPr>
          <w:rFonts w:ascii="宋体" w:hAnsi="宋体" w:hint="eastAsia"/>
          <w:i/>
          <w:color w:val="000000"/>
          <w:szCs w:val="21"/>
        </w:rPr>
        <w:t>t</w:t>
      </w:r>
      <w:r>
        <w:rPr>
          <w:rFonts w:ascii="宋体" w:hAnsi="宋体" w:hint="eastAsia"/>
          <w:color w:val="000000"/>
          <w:szCs w:val="21"/>
        </w:rPr>
        <w:t>。</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4025900" cy="1365250"/>
            <wp:effectExtent l="0" t="0" r="0" b="6350"/>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25900" cy="1365250"/>
                    </a:xfrm>
                    <a:prstGeom prst="rect">
                      <a:avLst/>
                    </a:prstGeom>
                    <a:noFill/>
                    <a:ln>
                      <a:noFill/>
                    </a:ln>
                  </pic:spPr>
                </pic:pic>
              </a:graphicData>
            </a:graphic>
          </wp:inline>
        </w:drawing>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(1)热敏电阻</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是______（选填“正”或“负”）温度系数热敏电阻。在标准大气压下，</w:t>
      </w:r>
      <w:r>
        <w:rPr>
          <w:rFonts w:ascii="宋体" w:hAnsi="宋体" w:hint="eastAsia"/>
          <w:color w:val="000000"/>
          <w:szCs w:val="21"/>
        </w:rPr>
        <w:lastRenderedPageBreak/>
        <w:t>将</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放入冰水混合物中时，</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的阻值是______Ω；</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(2)测温时，保持</w:t>
      </w:r>
      <w:r>
        <w:rPr>
          <w:rFonts w:ascii="宋体" w:hAnsi="宋体" w:hint="eastAsia"/>
          <w:i/>
          <w:color w:val="000000"/>
          <w:szCs w:val="21"/>
        </w:rPr>
        <w:t>R</w:t>
      </w:r>
      <w:r>
        <w:rPr>
          <w:rFonts w:ascii="宋体" w:hAnsi="宋体" w:hint="eastAsia"/>
          <w:color w:val="000000"/>
          <w:szCs w:val="21"/>
          <w:vertAlign w:val="subscript"/>
        </w:rPr>
        <w:t>2</w:t>
      </w:r>
      <w:r>
        <w:rPr>
          <w:rFonts w:ascii="宋体" w:hAnsi="宋体" w:hint="eastAsia"/>
          <w:color w:val="000000"/>
          <w:szCs w:val="21"/>
        </w:rPr>
        <w:t>两端电压为0.20V，</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两端的电压随温度升高而______（选填“变大”、“变小”或“不变”）；</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(3)某次测温时，V</w:t>
      </w:r>
      <w:r>
        <w:rPr>
          <w:rFonts w:ascii="宋体" w:hAnsi="宋体" w:hint="eastAsia"/>
          <w:color w:val="000000"/>
          <w:szCs w:val="21"/>
          <w:vertAlign w:val="subscript"/>
        </w:rPr>
        <w:t>1</w:t>
      </w:r>
      <w:r>
        <w:rPr>
          <w:rFonts w:ascii="宋体" w:hAnsi="宋体" w:hint="eastAsia"/>
          <w:color w:val="000000"/>
          <w:szCs w:val="21"/>
        </w:rPr>
        <w:t>表盘上显示的温度是20℃，此时电源电压为______V；</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(4)该热敏电阻温度计测量温度的范围为______℃。</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【答案】(1)负；(2)520；(3)变小；(4)0.92；(5)2.5~40。</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【解析】由图乙可知，热敏电阻</w:t>
      </w:r>
      <w:r>
        <w:rPr>
          <w:rFonts w:ascii="宋体" w:hAnsi="宋体" w:hint="eastAsia"/>
          <w:i/>
          <w:color w:val="FF0000"/>
          <w:szCs w:val="21"/>
        </w:rPr>
        <w:t>R</w:t>
      </w:r>
      <w:r>
        <w:rPr>
          <w:rFonts w:ascii="宋体" w:hAnsi="宋体" w:hint="eastAsia"/>
          <w:color w:val="FF0000"/>
          <w:szCs w:val="21"/>
          <w:vertAlign w:val="subscript"/>
        </w:rPr>
        <w:t>1</w:t>
      </w:r>
      <w:r>
        <w:rPr>
          <w:rFonts w:ascii="宋体" w:hAnsi="宋体" w:hint="eastAsia"/>
          <w:color w:val="FF0000"/>
          <w:szCs w:val="21"/>
        </w:rPr>
        <w:t>的阻值随温度升高而变小，即为负温度系数热敏电阻。</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在标准大气压下，冰水混合物的温度为0℃，由图乙可知，热敏电阻</w:t>
      </w:r>
      <w:r>
        <w:rPr>
          <w:rFonts w:ascii="宋体" w:hAnsi="宋体" w:hint="eastAsia"/>
          <w:i/>
          <w:color w:val="FF0000"/>
          <w:szCs w:val="21"/>
        </w:rPr>
        <w:t>R</w:t>
      </w:r>
      <w:r>
        <w:rPr>
          <w:rFonts w:ascii="宋体" w:hAnsi="宋体" w:hint="eastAsia"/>
          <w:color w:val="FF0000"/>
          <w:szCs w:val="21"/>
          <w:vertAlign w:val="subscript"/>
        </w:rPr>
        <w:t>1</w:t>
      </w:r>
      <w:r>
        <w:rPr>
          <w:rFonts w:ascii="宋体" w:hAnsi="宋体" w:hint="eastAsia"/>
          <w:color w:val="FF0000"/>
          <w:szCs w:val="21"/>
        </w:rPr>
        <w:t>在0℃时的电阻值为520Ω。</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(2)测温时，保持</w:t>
      </w:r>
      <w:r>
        <w:rPr>
          <w:rFonts w:ascii="宋体" w:hAnsi="宋体" w:hint="eastAsia"/>
          <w:i/>
          <w:color w:val="FF0000"/>
          <w:szCs w:val="21"/>
        </w:rPr>
        <w:t>R</w:t>
      </w:r>
      <w:r>
        <w:rPr>
          <w:rFonts w:ascii="宋体" w:hAnsi="宋体" w:hint="eastAsia"/>
          <w:color w:val="FF0000"/>
          <w:szCs w:val="21"/>
          <w:vertAlign w:val="subscript"/>
        </w:rPr>
        <w:t>2</w:t>
      </w:r>
      <w:r>
        <w:rPr>
          <w:rFonts w:ascii="宋体" w:hAnsi="宋体" w:hint="eastAsia"/>
          <w:color w:val="FF0000"/>
          <w:szCs w:val="21"/>
        </w:rPr>
        <w:t>两端电压为0.20V，即电路中的电流保持不变，而</w:t>
      </w:r>
      <w:r>
        <w:rPr>
          <w:rFonts w:ascii="宋体" w:hAnsi="宋体" w:hint="eastAsia"/>
          <w:i/>
          <w:color w:val="FF0000"/>
          <w:szCs w:val="21"/>
        </w:rPr>
        <w:t>R</w:t>
      </w:r>
      <w:r>
        <w:rPr>
          <w:rFonts w:ascii="宋体" w:hAnsi="宋体" w:hint="eastAsia"/>
          <w:color w:val="FF0000"/>
          <w:szCs w:val="21"/>
          <w:vertAlign w:val="subscript"/>
        </w:rPr>
        <w:t>1</w:t>
      </w:r>
      <w:r>
        <w:rPr>
          <w:rFonts w:ascii="宋体" w:hAnsi="宋体" w:hint="eastAsia"/>
          <w:color w:val="FF0000"/>
          <w:szCs w:val="21"/>
        </w:rPr>
        <w:t>的阻值随温度升高而变小，由欧姆定律可知，</w:t>
      </w:r>
      <w:r>
        <w:rPr>
          <w:rFonts w:ascii="宋体" w:hAnsi="宋体" w:hint="eastAsia"/>
          <w:i/>
          <w:color w:val="FF0000"/>
          <w:szCs w:val="21"/>
        </w:rPr>
        <w:t>R</w:t>
      </w:r>
      <w:r>
        <w:rPr>
          <w:rFonts w:ascii="宋体" w:hAnsi="宋体" w:hint="eastAsia"/>
          <w:color w:val="FF0000"/>
          <w:szCs w:val="21"/>
          <w:vertAlign w:val="subscript"/>
        </w:rPr>
        <w:t>1</w:t>
      </w:r>
      <w:r>
        <w:rPr>
          <w:rFonts w:ascii="宋体" w:hAnsi="宋体" w:hint="eastAsia"/>
          <w:color w:val="FF0000"/>
          <w:szCs w:val="21"/>
        </w:rPr>
        <w:t>两端的电压逐渐变小</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(3)由图乙可知，当温度是20℃时，热敏电阻</w:t>
      </w:r>
      <w:r>
        <w:rPr>
          <w:rFonts w:ascii="宋体" w:hAnsi="宋体" w:hint="eastAsia"/>
          <w:i/>
          <w:color w:val="FF0000"/>
          <w:szCs w:val="21"/>
        </w:rPr>
        <w:t>R</w:t>
      </w:r>
      <w:r>
        <w:rPr>
          <w:rFonts w:ascii="宋体" w:hAnsi="宋体" w:hint="eastAsia"/>
          <w:color w:val="FF0000"/>
          <w:szCs w:val="21"/>
          <w:vertAlign w:val="subscript"/>
        </w:rPr>
        <w:t>1</w:t>
      </w:r>
      <w:r>
        <w:rPr>
          <w:rFonts w:ascii="宋体" w:hAnsi="宋体" w:hint="eastAsia"/>
          <w:color w:val="FF0000"/>
          <w:szCs w:val="21"/>
        </w:rPr>
        <w:t>的阻值为：</w:t>
      </w:r>
    </w:p>
    <w:p w:rsidR="008575BD" w:rsidRDefault="008575BD" w:rsidP="008575BD">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555" w:dyaOrig="615">
          <v:shape id="对象 696" o:spid="_x0000_i1035" type="#_x0000_t75" alt="学科网(www.zxxk.com)--教育资源门户，提供试题试卷、教案、课件、教学论文、素材等各类教学资源库下载，还有大量丰富的教学资讯！" style="width:177.95pt;height:30.55pt" o:ole="">
            <v:imagedata r:id="rId39" o:title="eqId0f94f927c14a462a81def661d0ee9b63"/>
          </v:shape>
          <o:OLEObject Type="Embed" ProgID="Equation.DSMT4" ShapeID="对象 696" DrawAspect="Content" ObjectID="_1658901308" r:id="rId40"/>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此时电源电压：</w:t>
      </w:r>
      <w:r>
        <w:rPr>
          <w:rFonts w:ascii="宋体" w:hAnsi="宋体" w:hint="eastAsia"/>
          <w:color w:val="FF0000"/>
          <w:szCs w:val="21"/>
        </w:rPr>
        <w:object w:dxaOrig="5105" w:dyaOrig="403">
          <v:shape id="对象 697" o:spid="_x0000_i1036" type="#_x0000_t75" alt="学科网(www.zxxk.com)--教育资源门户，提供试题试卷、教案、课件、教学论文、素材等各类教学资源库下载，还有大量丰富的教学资讯！" style="width:255.4pt;height:20.4pt" o:ole="">
            <v:imagedata r:id="rId41" o:title="eqIdfd0a5b36fc794fdca6ff3a86323ee7ff"/>
          </v:shape>
          <o:OLEObject Type="Embed" ProgID="Equation.DSMT4" ShapeID="对象 697" DrawAspect="Content" ObjectID="_1658901309" r:id="rId42"/>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(4)当电源电压为0.6V时，电路中的总电阻：</w:t>
      </w:r>
      <w:r>
        <w:rPr>
          <w:rFonts w:ascii="宋体" w:hAnsi="宋体" w:hint="eastAsia"/>
          <w:color w:val="FF0000"/>
          <w:szCs w:val="21"/>
        </w:rPr>
        <w:object w:dxaOrig="3099" w:dyaOrig="622">
          <v:shape id="对象 698" o:spid="_x0000_i1037" type="#_x0000_t75" alt="学科网(www.zxxk.com)--教育资源门户，提供试题试卷、教案、课件、教学论文、素材等各类教学资源库下载，还有大量丰富的教学资讯！" style="width:154.85pt;height:31.25pt" o:ole="">
            <v:imagedata r:id="rId43" o:title="eqId0e552fab4901445a8dbae388ad27f64e"/>
          </v:shape>
          <o:OLEObject Type="Embed" ProgID="Equation.DSMT4" ShapeID="对象 698" DrawAspect="Content" ObjectID="_1658901310" r:id="rId44"/>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此时热敏电阻</w:t>
      </w:r>
      <w:r>
        <w:rPr>
          <w:rFonts w:ascii="宋体" w:hAnsi="宋体" w:hint="eastAsia"/>
          <w:i/>
          <w:color w:val="FF0000"/>
          <w:szCs w:val="21"/>
        </w:rPr>
        <w:t>R</w:t>
      </w:r>
      <w:r>
        <w:rPr>
          <w:rFonts w:ascii="宋体" w:hAnsi="宋体" w:hint="eastAsia"/>
          <w:color w:val="FF0000"/>
          <w:szCs w:val="21"/>
          <w:vertAlign w:val="subscript"/>
        </w:rPr>
        <w:t>1</w:t>
      </w:r>
      <w:r>
        <w:rPr>
          <w:rFonts w:ascii="宋体" w:hAnsi="宋体" w:hint="eastAsia"/>
          <w:color w:val="FF0000"/>
          <w:szCs w:val="21"/>
        </w:rPr>
        <w:t>的阻值：</w:t>
      </w:r>
      <w:r>
        <w:rPr>
          <w:rFonts w:ascii="宋体" w:hAnsi="宋体" w:hint="eastAsia"/>
          <w:color w:val="FF0000"/>
          <w:szCs w:val="21"/>
        </w:rPr>
        <w:object w:dxaOrig="3663" w:dyaOrig="357">
          <v:shape id="对象 699" o:spid="_x0000_i1038" type="#_x0000_t75" alt="学科网(www.zxxk.com)--教育资源门户，提供试题试卷、教案、课件、教学论文、素材等各类教学资源库下载，还有大量丰富的教学资讯！" style="width:183.4pt;height:17.65pt" o:ole="">
            <v:imagedata r:id="rId45" o:title="eqId3f3e79a58403497fa5f4fbd07f31f418"/>
          </v:shape>
          <o:OLEObject Type="Embed" ProgID="Equation.DSMT4" ShapeID="对象 699" DrawAspect="Content" ObjectID="_1658901311" r:id="rId46"/>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由图乙可知，此时的温度：</w:t>
      </w:r>
      <w:r>
        <w:rPr>
          <w:rFonts w:ascii="宋体" w:hAnsi="宋体" w:hint="eastAsia"/>
          <w:color w:val="FF0000"/>
          <w:szCs w:val="21"/>
        </w:rPr>
        <w:object w:dxaOrig="2700" w:dyaOrig="615">
          <v:shape id="对象 700" o:spid="_x0000_i1039" type="#_x0000_t75" alt="学科网(www.zxxk.com)--教育资源门户，提供试题试卷、教案、课件、教学论文、素材等各类教学资源库下载，还有大量丰富的教学资讯！" style="width:135.15pt;height:30.55pt" o:ole="">
            <v:imagedata r:id="rId47" o:title="eqId282ea16016e642b6be1dbd086b8799b8"/>
          </v:shape>
          <o:OLEObject Type="Embed" ProgID="Equation.DSMT4" ShapeID="对象 700" DrawAspect="Content" ObjectID="_1658901312" r:id="rId48"/>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当电源电压为1.2V时，电路中</w:t>
      </w:r>
      <w:r>
        <w:rPr>
          <w:rFonts w:ascii="宋体" w:hAnsi="宋体"/>
          <w:noProof/>
          <w:color w:val="FF0000"/>
          <w:szCs w:val="21"/>
        </w:rPr>
        <w:drawing>
          <wp:inline distT="0" distB="0" distL="0" distR="0">
            <wp:extent cx="133350" cy="177800"/>
            <wp:effectExtent l="0" t="0" r="0" b="0"/>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hint="eastAsia"/>
          <w:color w:val="FF0000"/>
          <w:szCs w:val="21"/>
        </w:rPr>
        <w:t>总电阻：</w:t>
      </w:r>
      <w:r>
        <w:rPr>
          <w:rFonts w:ascii="宋体" w:hAnsi="宋体" w:hint="eastAsia"/>
          <w:color w:val="FF0000"/>
          <w:szCs w:val="21"/>
        </w:rPr>
        <w:object w:dxaOrig="3145" w:dyaOrig="622">
          <v:shape id="对象 701" o:spid="_x0000_i1040" type="#_x0000_t75" alt="学科网(www.zxxk.com)--教育资源门户，提供试题试卷、教案、课件、教学论文、素材等各类教学资源库下载，还有大量丰富的教学资讯！" style="width:157.6pt;height:31.25pt" o:ole="">
            <v:imagedata r:id="rId50" o:title="eqIdd6a7b164b2ab4502860a9d0fb95a5931"/>
          </v:shape>
          <o:OLEObject Type="Embed" ProgID="Equation.DSMT4" ShapeID="对象 701" DrawAspect="Content" ObjectID="_1658901313" r:id="rId51"/>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此时热敏电阻</w:t>
      </w:r>
      <w:r>
        <w:rPr>
          <w:rFonts w:ascii="宋体" w:hAnsi="宋体" w:hint="eastAsia"/>
          <w:i/>
          <w:color w:val="FF0000"/>
          <w:szCs w:val="21"/>
        </w:rPr>
        <w:t>R</w:t>
      </w:r>
      <w:r>
        <w:rPr>
          <w:rFonts w:ascii="宋体" w:hAnsi="宋体" w:hint="eastAsia"/>
          <w:color w:val="FF0000"/>
          <w:szCs w:val="21"/>
          <w:vertAlign w:val="subscript"/>
        </w:rPr>
        <w:t>1</w:t>
      </w:r>
      <w:r>
        <w:rPr>
          <w:rFonts w:ascii="宋体" w:hAnsi="宋体" w:hint="eastAsia"/>
          <w:color w:val="FF0000"/>
          <w:szCs w:val="21"/>
        </w:rPr>
        <w:t>的阻值：</w:t>
      </w:r>
      <w:r>
        <w:rPr>
          <w:rFonts w:ascii="宋体" w:hAnsi="宋体" w:hint="eastAsia"/>
          <w:color w:val="FF0000"/>
          <w:szCs w:val="21"/>
        </w:rPr>
        <w:object w:dxaOrig="3735" w:dyaOrig="375">
          <v:shape id="对象 702" o:spid="_x0000_i1041" type="#_x0000_t75" alt="学科网(www.zxxk.com)--教育资源门户，提供试题试卷、教案、课件、教学论文、素材等各类教学资源库下载，还有大量丰富的教学资讯！" style="width:186.8pt;height:19pt" o:ole="">
            <v:imagedata r:id="rId52" o:title="eqId9ab6a2390c044e19802c84962a866c90"/>
          </v:shape>
          <o:OLEObject Type="Embed" ProgID="Equation.DSMT4" ShapeID="对象 702" DrawAspect="Content" ObjectID="_1658901314" r:id="rId53"/>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由图乙可知，此时的温度：</w:t>
      </w:r>
      <w:r>
        <w:rPr>
          <w:rFonts w:ascii="宋体" w:hAnsi="宋体" w:hint="eastAsia"/>
          <w:color w:val="FF0000"/>
          <w:szCs w:val="21"/>
        </w:rPr>
        <w:object w:dxaOrig="2760" w:dyaOrig="615">
          <v:shape id="对象 703" o:spid="_x0000_i1042" type="#_x0000_t75" alt="学科网(www.zxxk.com)--教育资源门户，提供试题试卷、教案、课件、教学论文、素材等各类教学资源库下载，还有大量丰富的教学资讯！" style="width:137.9pt;height:30.55pt" o:ole="">
            <v:imagedata r:id="rId54" o:title="eqIdad1e7a3c67d549d8b625328560661b55"/>
          </v:shape>
          <o:OLEObject Type="Embed" ProgID="Equation.DSMT4" ShapeID="对象 703" DrawAspect="Content" ObjectID="_1658901315" r:id="rId55"/>
        </w:object>
      </w:r>
      <w:r>
        <w:rPr>
          <w:rFonts w:ascii="宋体" w:hAnsi="宋体" w:hint="eastAsia"/>
          <w:color w:val="FF0000"/>
          <w:szCs w:val="21"/>
        </w:rPr>
        <w:t>。</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故该热敏电阻温度计测量温度</w:t>
      </w:r>
      <w:r>
        <w:rPr>
          <w:rFonts w:ascii="宋体" w:hAnsi="宋体"/>
          <w:noProof/>
          <w:color w:val="FF0000"/>
          <w:szCs w:val="21"/>
        </w:rPr>
        <w:drawing>
          <wp:inline distT="0" distB="0" distL="0" distR="0">
            <wp:extent cx="133350" cy="177800"/>
            <wp:effectExtent l="0" t="0" r="0" b="0"/>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hint="eastAsia"/>
          <w:color w:val="FF0000"/>
          <w:szCs w:val="21"/>
        </w:rPr>
        <w:t>范围为2.5~40℃。</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12.</w:t>
      </w:r>
      <w:r>
        <w:rPr>
          <w:rFonts w:ascii="宋体" w:hAnsi="宋体" w:hint="eastAsia"/>
          <w:b/>
          <w:bCs/>
          <w:color w:val="000000"/>
          <w:szCs w:val="21"/>
        </w:rPr>
        <w:t>（2020·宁夏）</w:t>
      </w:r>
      <w:r>
        <w:rPr>
          <w:rFonts w:ascii="宋体" w:hAnsi="宋体" w:hint="eastAsia"/>
          <w:color w:val="000000"/>
          <w:szCs w:val="21"/>
        </w:rPr>
        <w:t>在中国科技馆“探索与发现"”展厅里，有一件十分神奇的展品—磁液宝塔，如图甲所示｡磁液是一种具有磁性的液体，它既具有液体的流动性，又具有固体磁性材料的磁性｡磁液槽中有三个圆锥体，当用手转动展台下方的手柄时，磁液就会沿圆锥体爬升，手柄转动速度越大，磁液爬升的速度也越大，如图乙所示｡手柄停止转动后，爬上圆</w:t>
      </w:r>
      <w:r>
        <w:rPr>
          <w:rFonts w:ascii="宋体" w:hAnsi="宋体" w:hint="eastAsia"/>
          <w:color w:val="000000"/>
          <w:szCs w:val="21"/>
        </w:rPr>
        <w:lastRenderedPageBreak/>
        <w:t>锥体的磁液会落回磁液槽｡</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请根据以上介绍，从力学或电磁学角度提出一个物理问题，并用所学的物理知识进行解释｡</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657350" cy="1143000"/>
            <wp:effectExtent l="0" t="0" r="0" b="0"/>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57350" cy="1143000"/>
                    </a:xfrm>
                    <a:prstGeom prst="rect">
                      <a:avLst/>
                    </a:prstGeom>
                    <a:noFill/>
                    <a:ln>
                      <a:noFill/>
                    </a:ln>
                  </pic:spPr>
                </pic:pic>
              </a:graphicData>
            </a:graphic>
          </wp:inline>
        </w:drawing>
      </w:r>
      <w:r>
        <w:rPr>
          <w:rFonts w:ascii="宋体" w:hAnsi="宋体"/>
          <w:noProof/>
          <w:color w:val="000000"/>
          <w:szCs w:val="21"/>
        </w:rPr>
        <w:drawing>
          <wp:inline distT="0" distB="0" distL="0" distR="0">
            <wp:extent cx="1555750" cy="1244600"/>
            <wp:effectExtent l="0" t="0" r="6350" b="0"/>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55750" cy="1244600"/>
                    </a:xfrm>
                    <a:prstGeom prst="rect">
                      <a:avLst/>
                    </a:prstGeom>
                    <a:noFill/>
                    <a:ln>
                      <a:noFill/>
                    </a:ln>
                  </pic:spPr>
                </pic:pic>
              </a:graphicData>
            </a:graphic>
          </wp:inline>
        </w:drawing>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【答案】见解析。</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【解析】当用手转动展台下方的手柄时，磁液就会沿圆锥体爬升，故提出问题：磁液为什么上升?</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回答：由题意可知，转动手柄时产生感应电流，电流通过电磁铁产生磁场，从而使磁液沿圆锥体螺旋爬升。</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szCs w:val="21"/>
        </w:rPr>
        <w:t>13</w:t>
      </w:r>
      <w:r>
        <w:rPr>
          <w:rFonts w:ascii="宋体" w:hAnsi="宋体" w:hint="eastAsia"/>
          <w:color w:val="000000"/>
          <w:szCs w:val="21"/>
        </w:rPr>
        <w:t>.</w:t>
      </w:r>
      <w:r>
        <w:rPr>
          <w:rFonts w:ascii="宋体" w:hAnsi="宋体" w:hint="eastAsia"/>
          <w:b/>
          <w:bCs/>
          <w:color w:val="000000"/>
          <w:szCs w:val="21"/>
        </w:rPr>
        <w:t>（2020·北京）</w:t>
      </w:r>
      <w:r>
        <w:rPr>
          <w:rFonts w:ascii="宋体" w:hAnsi="宋体" w:hint="eastAsia"/>
          <w:color w:val="000000"/>
          <w:szCs w:val="21"/>
        </w:rPr>
        <w:t>如图所示，用隔板将容器分成左、右两部分，隔板下部有一个圆孔用薄橡皮膜封闭。当在容器左、右两部分注入不同深度的水时（水面位置如图中虚线所示），橡皮膜发生了形变，形变情况是向______侧凸起；产生这种现象的原因是______。</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155700" cy="1003300"/>
            <wp:effectExtent l="0" t="0" r="6350" b="6350"/>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55700" cy="1003300"/>
                    </a:xfrm>
                    <a:prstGeom prst="rect">
                      <a:avLst/>
                    </a:prstGeom>
                    <a:noFill/>
                    <a:ln>
                      <a:noFill/>
                    </a:ln>
                  </pic:spPr>
                </pic:pic>
              </a:graphicData>
            </a:graphic>
          </wp:inline>
        </w:drawing>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【答案】(1)左；(2)见解析。</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【解析】由图可知，到橡皮膜位置右侧水的深度比左侧水的深度大，橡皮膜向左凸起。</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根据</w:t>
      </w:r>
      <w:r>
        <w:rPr>
          <w:rFonts w:ascii="宋体" w:hAnsi="宋体" w:hint="eastAsia"/>
          <w:i/>
          <w:color w:val="FF0000"/>
          <w:szCs w:val="21"/>
        </w:rPr>
        <w:t>p</w:t>
      </w:r>
      <w:r>
        <w:rPr>
          <w:rFonts w:ascii="宋体" w:hAnsi="宋体" w:hint="eastAsia"/>
          <w:color w:val="FF0000"/>
          <w:szCs w:val="21"/>
        </w:rPr>
        <w:t>=</w:t>
      </w:r>
      <w:r>
        <w:rPr>
          <w:rFonts w:ascii="宋体" w:hAnsi="宋体" w:hint="eastAsia"/>
          <w:i/>
          <w:color w:val="FF0000"/>
          <w:szCs w:val="21"/>
        </w:rPr>
        <w:t>ρgh</w:t>
      </w:r>
      <w:r>
        <w:rPr>
          <w:rFonts w:ascii="宋体" w:hAnsi="宋体" w:hint="eastAsia"/>
          <w:color w:val="FF0000"/>
          <w:szCs w:val="21"/>
        </w:rPr>
        <w:t>，因为水的密度相等，右侧水深度大，所以右侧水对橡皮膜的压强大，根据</w:t>
      </w:r>
      <w:r>
        <w:rPr>
          <w:rFonts w:ascii="宋体" w:hAnsi="宋体" w:hint="eastAsia"/>
          <w:i/>
          <w:color w:val="FF0000"/>
          <w:szCs w:val="21"/>
        </w:rPr>
        <w:t>F</w:t>
      </w:r>
      <w:r>
        <w:rPr>
          <w:rFonts w:ascii="宋体" w:hAnsi="宋体" w:hint="eastAsia"/>
          <w:color w:val="FF0000"/>
          <w:szCs w:val="21"/>
        </w:rPr>
        <w:t>=</w:t>
      </w:r>
      <w:r>
        <w:rPr>
          <w:rFonts w:ascii="宋体" w:hAnsi="宋体" w:hint="eastAsia"/>
          <w:i/>
          <w:color w:val="FF0000"/>
          <w:szCs w:val="21"/>
        </w:rPr>
        <w:t>pS</w:t>
      </w:r>
      <w:r>
        <w:rPr>
          <w:rFonts w:ascii="宋体" w:hAnsi="宋体" w:hint="eastAsia"/>
          <w:color w:val="FF0000"/>
          <w:szCs w:val="21"/>
        </w:rPr>
        <w:t>，因为受力面积相等，右侧水对橡皮膜的压强大，所以右侧水对橡皮膜的压力大，使得橡皮膜向左侧凸起。</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（2020·北京）</w:t>
      </w:r>
      <w:r>
        <w:rPr>
          <w:rFonts w:ascii="宋体" w:hAnsi="宋体" w:hint="eastAsia"/>
          <w:color w:val="000000"/>
          <w:szCs w:val="21"/>
        </w:rPr>
        <w:t>请阅读《科学重器一原子钟》并回答问题。</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hint="eastAsia"/>
          <w:color w:val="000000"/>
          <w:szCs w:val="21"/>
        </w:rPr>
        <w:t>科学重器一原子钟</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星空浩瀚，地球章动，四季更替，草木枯荣。从人类意识觉醒开始，“时间”便如影随形。从太阳升落、日晷、沙漏、水钟、机械钟、石英钟到目前最准确的计时工具原子钟，这些计时方法与工具的发展体现了不同时代劳动人民的智慧计时工具大多是以某种规则运动</w:t>
      </w:r>
      <w:r>
        <w:rPr>
          <w:rFonts w:ascii="宋体" w:hAnsi="宋体" w:hint="eastAsia"/>
          <w:color w:val="000000"/>
          <w:szCs w:val="21"/>
        </w:rPr>
        <w:lastRenderedPageBreak/>
        <w:t>的周期（完成一次规则运动所用的时间）为基准计时的，比如日晷以日地相对运动的周期为基准；机械摆钟以摆的振荡周期为基准；石英钟以石英晶体有规则的振荡周期为基准。选作时钟基准的运动周期越稳定，测量时间的精准度就越高，基于此科学家制造出了原子钟（如图所示）。它以原子释放能量时发出电磁波的振荡周期为基准，由于电磁波的振荡周期很稳定，使得原子钟的计时精准度可达每百万年才差1秒。</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人们通常选取自然界中比较稳定、世界各国都能接受的事物作为测量标准。正是由于原子辐射电磁波振荡周期的高稳定性，适合作为时间的测量标准，于是在1967年，国际计量大会将“1秒”重新定义为铯133原子辐射电磁波荡9192631770个周期的持续时间。时间单位“秒”作为国际通用的测量语言，是人类描述和定义时空的标尺。</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虽然制定了统一的时间测量标准，但若各地时间不能同步，也会给人们带来麻烦。比如，若电网调节时间不同步，可能会烧坏电机；金融市场时间不同步，可能会导致巨大的经济损失。这就需要有一个时间基准，用于实现时间的同步，就像日常生活中，我们常常根据电视台播报的时间来校准自己的时间一样。在我国，提供校准时间的是位于西安的国家授时中心的原子钟，它被用作基准钟向电视、广播、网络等提供报时服务。在导航系统中，如果导航定位的精准度为1米，则要求卫星上原子钟的时间同步必须在3×10</w:t>
      </w:r>
      <w:r>
        <w:rPr>
          <w:rFonts w:ascii="宋体" w:hAnsi="宋体" w:hint="eastAsia"/>
          <w:color w:val="000000"/>
          <w:szCs w:val="21"/>
          <w:vertAlign w:val="superscript"/>
        </w:rPr>
        <w:t>-9</w:t>
      </w:r>
      <w:r>
        <w:rPr>
          <w:rFonts w:ascii="宋体" w:hAnsi="宋体" w:hint="eastAsia"/>
          <w:color w:val="000000"/>
          <w:szCs w:val="21"/>
        </w:rPr>
        <w:t>之内，这需要卫星上的原子钟和地面上的基准钟定期校准，以保证定位的精准度。我国自主研制的北斗导航系统中，原子钟堪称“导航卫星的心脏”，使我国在导航精准度方面达到厘米级，处于全球领先水准。北斗导航系统可以给安装了芯片的共享单车设定电子围栏，也可以判断汽车行驶在哪个车道，甚至还可以实现送货的无人机精准地降落在客户的阳台上。计时工具的演变，展现了人类“时间文化”的进程更彰显出人类精益求精、不探索、追求卓越的科学精神。</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2222500" cy="1397000"/>
            <wp:effectExtent l="0" t="0" r="6350" b="0"/>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22500" cy="1397000"/>
                    </a:xfrm>
                    <a:prstGeom prst="rect">
                      <a:avLst/>
                    </a:prstGeom>
                    <a:noFill/>
                    <a:ln>
                      <a:noFill/>
                    </a:ln>
                  </pic:spPr>
                </pic:pic>
              </a:graphicData>
            </a:graphic>
          </wp:inline>
        </w:drawing>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请根据上述材料，回答下列问题：</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(1)原子钟可以作为时间同步的基准钟，依据的是原子辐射电磁波振荡周期的______；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(2)下列物体相比较，最适合提供计时基准的是______；（填写正确选项前的字母）</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A.摆动</w:t>
      </w:r>
      <w:r>
        <w:rPr>
          <w:rFonts w:ascii="宋体" w:hAnsi="宋体"/>
          <w:noProof/>
          <w:color w:val="000000"/>
          <w:szCs w:val="21"/>
        </w:rPr>
        <w:drawing>
          <wp:inline distT="0" distB="0" distL="0" distR="0">
            <wp:extent cx="133350" cy="177800"/>
            <wp:effectExtent l="0" t="0" r="0" b="0"/>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题试卷、教案、课件、教学论文、素材等各类教学资源库下载，还有大量丰富的教学资讯！"/>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hint="eastAsia"/>
          <w:color w:val="000000"/>
          <w:szCs w:val="21"/>
        </w:rPr>
        <w:t>小球          B.沿直线运动的汽车          C.静止的书本</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(3)在实际生活中会出现各种“标准”。请你结合对文中时间“标准”的理解，除文中提到的实例外，再列举一个“标准”______，并说明该“标准”在具体实例中是如何应用的______。</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【答案】(1）高稳定性；(2)A；(3)见解析；(4)见解析。</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【解析】(1)由材料可知，原子钟可以作为时间同步的基准钟，由于原子辐射电磁波振荡周期的高稳定性。</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(2)由材料可知，以某种规则运动的周期（完成一次规则运动所用的时间）为基准计时。</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A．以摆动的小球振荡周期为基准计时，符合题意。</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BC．沿直线运动的汽车和静止的书不能完成一次规则的运动，不能作为计时基准，不符合题意。</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故选A。</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(3)实际生活中会出现各种“标准”，比如：1.30m是儿童免费乘坐北京地铁的身高标准，身高低于1.30m的儿童可享受免费乘车待遇，身高不低于1.30m的则不能享受免费乘车待遇。</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15.</w:t>
      </w:r>
      <w:r>
        <w:rPr>
          <w:rFonts w:ascii="宋体" w:hAnsi="宋体" w:hint="eastAsia"/>
          <w:b/>
          <w:bCs/>
          <w:color w:val="000000"/>
          <w:szCs w:val="21"/>
        </w:rPr>
        <w:t>（2020·武汉）</w:t>
      </w:r>
      <w:r>
        <w:rPr>
          <w:rFonts w:ascii="宋体" w:hAnsi="宋体" w:hint="eastAsia"/>
          <w:color w:val="000000"/>
          <w:szCs w:val="21"/>
        </w:rPr>
        <w:t>2020年6月23日，我国北斗三号全球卫星导航系统的最后一颗组网卫星成功发射，能为全球提供导航、定位、授时和短报文等服务。</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(1)北斗卫星之间利用_____________(填“次声波”“电磁波”或“超声波”)相互传递信息，实现“星间链路”；</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北斗+”让天地互通更加智慧。在某公交年站，一同学从电子站牌上看到一辆公交车需要时6分钟行驶3.2千米才能到达某站，由此他预测该车的速度是_____________千米/小时，该车实际上提前8秒到达此站，它的行驶速度是_________(结果保留两位小数)米/秒。</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【答案】(1)电磁波；(2)32；(3)9.09。</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【解析】(1)广播、电视、移动通信、卫星通信是利用电磁波来传递信息的。</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(2)由</w:t>
      </w:r>
      <w:r>
        <w:rPr>
          <w:rFonts w:ascii="宋体" w:hAnsi="宋体" w:hint="eastAsia"/>
          <w:color w:val="FF0000"/>
          <w:szCs w:val="21"/>
        </w:rPr>
        <w:object w:dxaOrig="564" w:dyaOrig="622">
          <v:shape id="对象 704" o:spid="_x0000_i1043" type="#_x0000_t75" alt="学科网(www.zxxk.com)--教育资源门户，提供试题试卷、教案、课件、教学论文、素材等各类教学资源库下载，还有大量丰富的教学资讯！" style="width:28.55pt;height:31.25pt" o:ole="">
            <v:imagedata r:id="rId61" o:title="eqId6971950f65754cb8b79696456de79d6d"/>
          </v:shape>
          <o:OLEObject Type="Embed" ProgID="Equation.DSMT4" ShapeID="对象 704" DrawAspect="Content" ObjectID="_1658901316" r:id="rId62"/>
        </w:object>
      </w:r>
      <w:r>
        <w:rPr>
          <w:rFonts w:ascii="宋体" w:hAnsi="宋体" w:hint="eastAsia"/>
          <w:color w:val="FF0000"/>
          <w:szCs w:val="21"/>
        </w:rPr>
        <w:t>可得该车的速度是：</w:t>
      </w:r>
      <w:r>
        <w:rPr>
          <w:rFonts w:ascii="宋体" w:hAnsi="宋体" w:hint="eastAsia"/>
          <w:color w:val="FF0000"/>
          <w:szCs w:val="21"/>
        </w:rPr>
        <w:object w:dxaOrig="2625" w:dyaOrig="915">
          <v:shape id="对象 705" o:spid="_x0000_i1044" type="#_x0000_t75" alt="学科网(www.zxxk.com)--教育资源门户，提供试题试卷、教案、课件、教学论文、素材等各类教学资源库下载，还有大量丰富的教学资讯！" style="width:131.1pt;height:45.5pt" o:ole="">
            <v:imagedata r:id="rId63" o:title="eqId9055bebaeea8487eb33e60b7321e1b18"/>
          </v:shape>
          <o:OLEObject Type="Embed" ProgID="Equation.DSMT4" ShapeID="对象 705" DrawAspect="Content" ObjectID="_1658901317" r:id="rId64"/>
        </w:objec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该车实际上提前8秒到达此站，它的行驶速度是：</w:t>
      </w:r>
      <w:r>
        <w:rPr>
          <w:rFonts w:ascii="宋体" w:hAnsi="宋体" w:hint="eastAsia"/>
          <w:color w:val="FF0000"/>
          <w:szCs w:val="21"/>
        </w:rPr>
        <w:object w:dxaOrig="3060" w:dyaOrig="660">
          <v:shape id="对象 706" o:spid="_x0000_i1045" type="#_x0000_t75" alt="学科网(www.zxxk.com)--教育资源门户，提供试题试卷、教案、课件、教学论文、素材等各类教学资源库下载，还有大量丰富的教学资讯！" style="width:152.85pt;height:33.3pt" o:ole="">
            <v:imagedata r:id="rId65" o:title="eqId1c5f5ceca2c04ebfa80e6b8d79fa3096"/>
          </v:shape>
          <o:OLEObject Type="Embed" ProgID="Equation.DSMT4" ShapeID="对象 706" DrawAspect="Content" ObjectID="_1658901318" r:id="rId66"/>
        </w:object>
      </w:r>
      <w:r>
        <w:rPr>
          <w:rFonts w:ascii="宋体" w:hAnsi="宋体" w:hint="eastAsia"/>
          <w:color w:val="FF0000"/>
          <w:szCs w:val="21"/>
        </w:rPr>
        <w:t>。</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szCs w:val="21"/>
        </w:rPr>
        <w:t>16</w:t>
      </w:r>
      <w:r>
        <w:rPr>
          <w:rFonts w:ascii="宋体" w:hAnsi="宋体" w:hint="eastAsia"/>
          <w:color w:val="000000"/>
          <w:szCs w:val="21"/>
        </w:rPr>
        <w:t>.</w:t>
      </w:r>
      <w:r>
        <w:rPr>
          <w:rFonts w:ascii="宋体" w:hAnsi="宋体" w:hint="eastAsia"/>
          <w:b/>
          <w:bCs/>
          <w:color w:val="000000"/>
          <w:szCs w:val="21"/>
        </w:rPr>
        <w:t>（2019·深圳）</w:t>
      </w:r>
      <w:r>
        <w:rPr>
          <w:rFonts w:ascii="宋体" w:hAnsi="宋体" w:hint="eastAsia"/>
          <w:color w:val="000000"/>
          <w:szCs w:val="21"/>
        </w:rPr>
        <w:t>2019年6月5日12时06分，在我国黄海某海域，科技人员使用“长征十一号”运载火箭进行“一箭七星”海上发射技术试验，运载火箭点火后，箭体腾空而起并加速上升，直冲云霄，把卫星顺利送入距离地面600千米高的预定轨道．首次海上发射取得圆满成功，填补了我国运载火箭海上发射的空白．在火箭上升过程中，为了能够近距离拍</w:t>
      </w:r>
      <w:r>
        <w:rPr>
          <w:rFonts w:ascii="宋体" w:hAnsi="宋体" w:hint="eastAsia"/>
          <w:color w:val="000000"/>
          <w:szCs w:val="21"/>
        </w:rPr>
        <w:lastRenderedPageBreak/>
        <w:t>摄到箭体周围的实况，“长征十一号”火箭上装有高清摄像机，摄像机的镜头是由耐高温的材料制成的．小宇同学观看发射时的电视画面发现：箭体在上升过程中有一些碎片脱落，且脱落的碎片先上升一段距离后才开始下落．</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请从上述材料中找出涉及物理知识的内容，模仿范例格式，写出对应的物理知识或规律（任写三条）．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134"/>
        <w:gridCol w:w="3674"/>
        <w:gridCol w:w="3212"/>
      </w:tblGrid>
      <w:tr w:rsidR="008575BD" w:rsidTr="00F25D12">
        <w:trPr>
          <w:trHeight w:val="255"/>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相关描述</w:t>
            </w: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物理知识或规律</w:t>
            </w:r>
          </w:p>
        </w:tc>
      </w:tr>
      <w:tr w:rsidR="008575BD" w:rsidTr="00F25D12">
        <w:trPr>
          <w:trHeight w:val="225"/>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范例</w:t>
            </w: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火箭加速上升</w:t>
            </w: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受非平衡力</w:t>
            </w:r>
          </w:p>
        </w:tc>
      </w:tr>
      <w:tr w:rsidR="008575BD" w:rsidTr="00F25D12">
        <w:trPr>
          <w:trHeight w:val="270"/>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w:t>
            </w: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p>
        </w:tc>
      </w:tr>
      <w:tr w:rsidR="008575BD" w:rsidTr="00F25D12">
        <w:trPr>
          <w:trHeight w:val="270"/>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w:t>
            </w: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p>
        </w:tc>
      </w:tr>
      <w:tr w:rsidR="008575BD" w:rsidTr="00F25D12">
        <w:trPr>
          <w:trHeight w:val="270"/>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w:t>
            </w: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p>
        </w:tc>
      </w:tr>
    </w:tbl>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【答案】详见解析。</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该材料中涉及到多种物理知识，例如火箭点火，燃料化学能转化为内能；火箭上升过程中，火箭重力势能越来越大；火箭上装有高清摄像机，凸透镜成像；摄像机镜头耐高温，材料熔点高；碎片先上升后降落，碎片具有惯性等等．</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17.</w:t>
      </w:r>
      <w:r>
        <w:rPr>
          <w:rFonts w:ascii="宋体" w:hAnsi="宋体" w:hint="eastAsia"/>
          <w:b/>
          <w:bCs/>
          <w:color w:val="000000"/>
          <w:szCs w:val="21"/>
        </w:rPr>
        <w:t>（2019·盐城）</w:t>
      </w:r>
      <w:r>
        <w:rPr>
          <w:rFonts w:ascii="宋体" w:hAnsi="宋体" w:hint="eastAsia"/>
          <w:color w:val="000000"/>
          <w:szCs w:val="21"/>
        </w:rPr>
        <w:t>阅读短文，回答问题:</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hint="eastAsia"/>
          <w:color w:val="000000"/>
          <w:szCs w:val="21"/>
        </w:rPr>
        <w:t>白光LED灯</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目前，常用的白光LED以蓝光LED为芯片，其上涂有黄色荧光粉.通电后，LED芯片发出蓝光，其中一部分照射到荧光粉上，荧光粉发出波长比蓝光长的黃光，该黄光与另部分蓝光混合射出，人眼便感觉到白光。生活中常用的白光LED灯是将多个白光LED连接而成的。</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实验表明，白光LED的发光强度与其通过电流的占空比成正比。通常通过LED的电流随时间变化的规律如图所示，电流的占空比</w:t>
      </w:r>
      <w:r>
        <w:rPr>
          <w:rFonts w:ascii="宋体" w:hAnsi="宋体" w:hint="eastAsia"/>
          <w:i/>
          <w:color w:val="000000"/>
          <w:szCs w:val="21"/>
        </w:rPr>
        <w:t>D</w:t>
      </w:r>
      <w:r>
        <w:rPr>
          <w:rFonts w:ascii="宋体" w:hAnsi="宋体" w:hint="eastAsia"/>
          <w:color w:val="000000"/>
          <w:szCs w:val="21"/>
        </w:rPr>
        <w:t>=</w:t>
      </w:r>
      <w:r>
        <w:rPr>
          <w:rFonts w:ascii="宋体" w:hAnsi="宋体" w:hint="eastAsia"/>
          <w:szCs w:val="21"/>
        </w:rPr>
        <w:object w:dxaOrig="275" w:dyaOrig="626">
          <v:shape id="对象 715" o:spid="_x0000_i1046" type="#_x0000_t75" alt="学科网(www.zxxk.com)--教育资源门户，提供试题试卷、教案、课件、教学论文、素材等各类教学资源库下载，还有大量丰富的教学资讯！" style="width:13.6pt;height:31.25pt" o:ole="">
            <v:imagedata r:id="rId67" o:title="eqId3fab2127063f44cbac4b7f133f554b9d"/>
          </v:shape>
          <o:OLEObject Type="Embed" ProgID="Equation.DSMT4" ShapeID="对象 715" DrawAspect="Content" ObjectID="_1658901319" r:id="rId68"/>
        </w:object>
      </w:r>
      <w:r>
        <w:rPr>
          <w:rFonts w:ascii="宋体" w:hAnsi="宋体" w:hint="eastAsia"/>
          <w:color w:val="000000"/>
          <w:szCs w:val="21"/>
        </w:rPr>
        <w:t>。在电流周期</w:t>
      </w:r>
      <w:r>
        <w:rPr>
          <w:rFonts w:ascii="宋体" w:hAnsi="宋体" w:hint="eastAsia"/>
          <w:i/>
          <w:color w:val="000000"/>
          <w:szCs w:val="21"/>
        </w:rPr>
        <w:t>T</w:t>
      </w:r>
      <w:r>
        <w:rPr>
          <w:rFonts w:ascii="宋体" w:hAnsi="宋体" w:hint="eastAsia"/>
          <w:color w:val="000000"/>
          <w:szCs w:val="21"/>
        </w:rPr>
        <w:t>小于人眼视觉暂留时阃（约0.1s）的情形下，人眼便感觉不到灯的闪烁。</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人眼对亮度的感觉（即“视觉亮度”）与LED发光强度变化并不一致。当光强度均匀增大时，视觉亮度并非均打增加。弱光时，光强增大一倍，视觉亮度的增加多于一倍;强光时，光强增大一倍，视觉亮度的增加不足一倍。</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生活中，白光LED调光台灯的电流设置了恰当的占空比变化規律，使视觉亮度均匀变化。</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lastRenderedPageBreak/>
        <w:drawing>
          <wp:inline distT="0" distB="0" distL="0" distR="0">
            <wp:extent cx="2641600" cy="1174750"/>
            <wp:effectExtent l="0" t="0" r="6350" b="6350"/>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6" descr="学科网(www.zxxk.com)--教育资源门户，提供试题试卷、教案、课件、教学论文、素材等各类教学资源库下载，还有大量丰富的教学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41600" cy="1174750"/>
                    </a:xfrm>
                    <a:prstGeom prst="rect">
                      <a:avLst/>
                    </a:prstGeom>
                    <a:noFill/>
                    <a:ln>
                      <a:noFill/>
                    </a:ln>
                  </pic:spPr>
                </pic:pic>
              </a:graphicData>
            </a:graphic>
          </wp:inline>
        </w:drawing>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（1）文中所述人眼感觉到的白光是由____________混合而成的。</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（2）文中所述白光LED发出的两种色光___________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A.均由荧光粉产生</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B.均由LED芯片产生</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C.波长短的由LED芯片产生，波长长的由荧光粉产生</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D.波长短的由荧光粉产生，波长长的由LED芯片产生</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（3）白光LED灯通入图中所示电流时，在0~2</w:t>
      </w:r>
      <w:r>
        <w:rPr>
          <w:rFonts w:ascii="宋体" w:hAnsi="宋体" w:hint="eastAsia"/>
          <w:i/>
          <w:color w:val="000000"/>
          <w:szCs w:val="21"/>
        </w:rPr>
        <w:t>T</w:t>
      </w:r>
      <w:r>
        <w:rPr>
          <w:rFonts w:ascii="宋体" w:hAnsi="宋体" w:hint="eastAsia"/>
          <w:color w:val="000000"/>
          <w:szCs w:val="21"/>
        </w:rPr>
        <w:t>时间内，不发光的时间段为_________和__________。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（4）下列是四种电流的</w:t>
      </w:r>
      <w:r>
        <w:rPr>
          <w:rFonts w:ascii="宋体" w:hAnsi="宋体" w:hint="eastAsia"/>
          <w:i/>
          <w:color w:val="000000"/>
          <w:szCs w:val="21"/>
        </w:rPr>
        <w:t>t</w:t>
      </w:r>
      <w:r>
        <w:rPr>
          <w:rFonts w:ascii="宋体" w:hAnsi="宋体" w:hint="eastAsia"/>
          <w:color w:val="000000"/>
          <w:szCs w:val="21"/>
          <w:vertAlign w:val="subscript"/>
        </w:rPr>
        <w:t>0</w:t>
      </w:r>
      <w:r>
        <w:rPr>
          <w:rFonts w:ascii="宋体" w:hAnsi="宋体" w:hint="eastAsia"/>
          <w:color w:val="000000"/>
          <w:szCs w:val="21"/>
        </w:rPr>
        <w:t>和</w:t>
      </w:r>
      <w:r>
        <w:rPr>
          <w:rFonts w:ascii="宋体" w:hAnsi="宋体" w:hint="eastAsia"/>
          <w:i/>
          <w:color w:val="000000"/>
          <w:szCs w:val="21"/>
        </w:rPr>
        <w:t>T</w:t>
      </w:r>
      <w:r>
        <w:rPr>
          <w:rFonts w:ascii="宋体" w:hAnsi="宋体" w:hint="eastAsia"/>
          <w:color w:val="000000"/>
          <w:szCs w:val="21"/>
        </w:rPr>
        <w:t>值，它们的</w:t>
      </w:r>
      <w:r>
        <w:rPr>
          <w:rFonts w:ascii="宋体" w:hAnsi="宋体" w:hint="eastAsia"/>
          <w:i/>
          <w:color w:val="000000"/>
          <w:szCs w:val="21"/>
        </w:rPr>
        <w:t>I</w:t>
      </w:r>
      <w:r>
        <w:rPr>
          <w:rFonts w:ascii="宋体" w:hAnsi="宋体" w:hint="eastAsia"/>
          <w:color w:val="000000"/>
          <w:szCs w:val="21"/>
          <w:vertAlign w:val="subscript"/>
        </w:rPr>
        <w:t>0</w:t>
      </w:r>
      <w:r>
        <w:rPr>
          <w:rFonts w:ascii="宋体" w:hAnsi="宋体" w:hint="eastAsia"/>
          <w:color w:val="000000"/>
          <w:szCs w:val="21"/>
        </w:rPr>
        <w:t>均相同。分别用它们对同一白光LED灯供电其中人眼感觉不到闪烁，且发光强度最大的是___________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A. </w:t>
      </w:r>
      <w:r>
        <w:rPr>
          <w:rFonts w:ascii="宋体" w:hAnsi="宋体" w:hint="eastAsia"/>
          <w:i/>
          <w:color w:val="000000"/>
          <w:szCs w:val="21"/>
        </w:rPr>
        <w:t>t</w:t>
      </w:r>
      <w:r>
        <w:rPr>
          <w:rFonts w:ascii="宋体" w:hAnsi="宋体" w:hint="eastAsia"/>
          <w:color w:val="000000"/>
          <w:szCs w:val="21"/>
          <w:vertAlign w:val="subscript"/>
        </w:rPr>
        <w:t>0</w:t>
      </w:r>
      <w:r>
        <w:rPr>
          <w:rFonts w:ascii="宋体" w:hAnsi="宋体" w:hint="eastAsia"/>
          <w:color w:val="000000"/>
          <w:szCs w:val="21"/>
        </w:rPr>
        <w:t>=1.8s，</w:t>
      </w:r>
      <w:r>
        <w:rPr>
          <w:rFonts w:ascii="宋体" w:hAnsi="宋体" w:hint="eastAsia"/>
          <w:i/>
          <w:color w:val="000000"/>
          <w:szCs w:val="21"/>
        </w:rPr>
        <w:t>T</w:t>
      </w:r>
      <w:r>
        <w:rPr>
          <w:rFonts w:ascii="宋体" w:hAnsi="宋体" w:hint="eastAsia"/>
          <w:color w:val="000000"/>
          <w:szCs w:val="21"/>
        </w:rPr>
        <w:t xml:space="preserve">=2s               B. </w:t>
      </w:r>
      <w:r>
        <w:rPr>
          <w:rFonts w:ascii="宋体" w:hAnsi="宋体" w:hint="eastAsia"/>
          <w:i/>
          <w:color w:val="000000"/>
          <w:szCs w:val="21"/>
        </w:rPr>
        <w:t>t</w:t>
      </w:r>
      <w:r>
        <w:rPr>
          <w:rFonts w:ascii="宋体" w:hAnsi="宋体" w:hint="eastAsia"/>
          <w:color w:val="000000"/>
          <w:szCs w:val="21"/>
          <w:vertAlign w:val="subscript"/>
        </w:rPr>
        <w:t>0</w:t>
      </w:r>
      <w:r>
        <w:rPr>
          <w:rFonts w:ascii="宋体" w:hAnsi="宋体" w:hint="eastAsia"/>
          <w:color w:val="000000"/>
          <w:szCs w:val="21"/>
        </w:rPr>
        <w:t>=0.8s，</w:t>
      </w:r>
      <w:r>
        <w:rPr>
          <w:rFonts w:ascii="宋体" w:hAnsi="宋体" w:hint="eastAsia"/>
          <w:i/>
          <w:color w:val="000000"/>
          <w:szCs w:val="21"/>
        </w:rPr>
        <w:t>T</w:t>
      </w:r>
      <w:r>
        <w:rPr>
          <w:rFonts w:ascii="宋体" w:hAnsi="宋体" w:hint="eastAsia"/>
          <w:color w:val="000000"/>
          <w:szCs w:val="21"/>
        </w:rPr>
        <w:t>=1.0s</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C. </w:t>
      </w:r>
      <w:r>
        <w:rPr>
          <w:rFonts w:ascii="宋体" w:hAnsi="宋体" w:hint="eastAsia"/>
          <w:i/>
          <w:color w:val="000000"/>
          <w:szCs w:val="21"/>
        </w:rPr>
        <w:t>t</w:t>
      </w:r>
      <w:r>
        <w:rPr>
          <w:rFonts w:ascii="宋体" w:hAnsi="宋体" w:hint="eastAsia"/>
          <w:color w:val="000000"/>
          <w:szCs w:val="21"/>
          <w:vertAlign w:val="subscript"/>
        </w:rPr>
        <w:t>0</w:t>
      </w:r>
      <w:r>
        <w:rPr>
          <w:rFonts w:ascii="宋体" w:hAnsi="宋体" w:hint="eastAsia"/>
          <w:color w:val="000000"/>
          <w:szCs w:val="21"/>
        </w:rPr>
        <w:t>=0.05s，</w:t>
      </w:r>
      <w:r>
        <w:rPr>
          <w:rFonts w:ascii="宋体" w:hAnsi="宋体" w:hint="eastAsia"/>
          <w:i/>
          <w:color w:val="000000"/>
          <w:szCs w:val="21"/>
        </w:rPr>
        <w:t>T</w:t>
      </w:r>
      <w:r>
        <w:rPr>
          <w:rFonts w:ascii="宋体" w:hAnsi="宋体" w:hint="eastAsia"/>
          <w:color w:val="000000"/>
          <w:szCs w:val="21"/>
        </w:rPr>
        <w:t>=0.1s             D.</w:t>
      </w:r>
      <w:r>
        <w:rPr>
          <w:rFonts w:ascii="宋体" w:hAnsi="宋体" w:hint="eastAsia"/>
          <w:i/>
          <w:color w:val="000000"/>
          <w:szCs w:val="21"/>
        </w:rPr>
        <w:t xml:space="preserve"> t</w:t>
      </w:r>
      <w:r>
        <w:rPr>
          <w:rFonts w:ascii="宋体" w:hAnsi="宋体" w:hint="eastAsia"/>
          <w:color w:val="000000"/>
          <w:szCs w:val="21"/>
          <w:vertAlign w:val="subscript"/>
        </w:rPr>
        <w:t>0</w:t>
      </w:r>
      <w:r>
        <w:rPr>
          <w:rFonts w:ascii="宋体" w:hAnsi="宋体" w:hint="eastAsia"/>
          <w:color w:val="000000"/>
          <w:szCs w:val="21"/>
        </w:rPr>
        <w:t>=0.02s，</w:t>
      </w:r>
      <w:r>
        <w:rPr>
          <w:rFonts w:ascii="宋体" w:hAnsi="宋体" w:hint="eastAsia"/>
          <w:i/>
          <w:color w:val="000000"/>
          <w:szCs w:val="21"/>
        </w:rPr>
        <w:t>T</w:t>
      </w:r>
      <w:r>
        <w:rPr>
          <w:rFonts w:ascii="宋体" w:hAnsi="宋体" w:hint="eastAsia"/>
          <w:color w:val="000000"/>
          <w:szCs w:val="21"/>
        </w:rPr>
        <w:t>=0.03s</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（5）某白光LED调光台灯共有5级亮度，要使人眼对1~5级的“视觉亮度”均匀增大，下图像中电流的空比设置符合要求的是__________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5276850" cy="1066800"/>
            <wp:effectExtent l="0" t="0" r="0" b="0"/>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7" descr="学科网(www.zxxk.com)--教育资源门户，提供试题试卷、教案、课件、教学论文、素材等各类教学资源库下载，还有大量丰富的教学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76850" cy="1066800"/>
                    </a:xfrm>
                    <a:prstGeom prst="rect">
                      <a:avLst/>
                    </a:prstGeom>
                    <a:noFill/>
                    <a:ln>
                      <a:noFill/>
                    </a:ln>
                  </pic:spPr>
                </pic:pic>
              </a:graphicData>
            </a:graphic>
          </wp:inline>
        </w:drawing>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【答案】(1)蓝光与黄光；(2)C；(3)</w:t>
      </w:r>
      <w:r>
        <w:rPr>
          <w:rFonts w:ascii="宋体" w:hAnsi="宋体" w:hint="eastAsia"/>
          <w:i/>
          <w:color w:val="FF0000"/>
          <w:szCs w:val="21"/>
        </w:rPr>
        <w:t>t</w:t>
      </w:r>
      <w:r>
        <w:rPr>
          <w:rFonts w:ascii="宋体" w:hAnsi="宋体" w:hint="eastAsia"/>
          <w:color w:val="FF0000"/>
          <w:szCs w:val="21"/>
          <w:vertAlign w:val="subscript"/>
        </w:rPr>
        <w:t>0</w:t>
      </w:r>
      <w:r>
        <w:rPr>
          <w:rFonts w:ascii="宋体" w:hAnsi="宋体" w:hint="eastAsia"/>
          <w:color w:val="FF0000"/>
          <w:szCs w:val="21"/>
        </w:rPr>
        <w:t>~</w:t>
      </w:r>
      <w:r>
        <w:rPr>
          <w:rFonts w:ascii="宋体" w:hAnsi="宋体" w:hint="eastAsia"/>
          <w:i/>
          <w:color w:val="FF0000"/>
          <w:szCs w:val="21"/>
        </w:rPr>
        <w:t>T</w:t>
      </w:r>
      <w:r>
        <w:rPr>
          <w:rFonts w:ascii="宋体" w:hAnsi="宋体" w:hint="eastAsia"/>
          <w:color w:val="FF0000"/>
          <w:szCs w:val="21"/>
        </w:rPr>
        <w:t xml:space="preserve"> ；(4)（</w:t>
      </w:r>
      <w:r>
        <w:rPr>
          <w:rFonts w:ascii="宋体" w:hAnsi="宋体" w:hint="eastAsia"/>
          <w:i/>
          <w:color w:val="FF0000"/>
          <w:szCs w:val="21"/>
        </w:rPr>
        <w:t>t</w:t>
      </w:r>
      <w:r>
        <w:rPr>
          <w:rFonts w:ascii="宋体" w:hAnsi="宋体" w:hint="eastAsia"/>
          <w:color w:val="FF0000"/>
          <w:szCs w:val="21"/>
          <w:vertAlign w:val="subscript"/>
        </w:rPr>
        <w:t>0</w:t>
      </w:r>
      <w:r>
        <w:rPr>
          <w:rFonts w:ascii="宋体" w:hAnsi="宋体" w:hint="eastAsia"/>
          <w:color w:val="FF0000"/>
          <w:szCs w:val="21"/>
        </w:rPr>
        <w:t>+</w:t>
      </w:r>
      <w:r>
        <w:rPr>
          <w:rFonts w:ascii="宋体" w:hAnsi="宋体" w:hint="eastAsia"/>
          <w:i/>
          <w:color w:val="FF0000"/>
          <w:szCs w:val="21"/>
        </w:rPr>
        <w:t>T</w:t>
      </w:r>
      <w:r>
        <w:rPr>
          <w:rFonts w:ascii="宋体" w:hAnsi="宋体" w:hint="eastAsia"/>
          <w:color w:val="FF0000"/>
          <w:szCs w:val="21"/>
        </w:rPr>
        <w:t>）~2</w:t>
      </w:r>
      <w:r>
        <w:rPr>
          <w:rFonts w:ascii="宋体" w:hAnsi="宋体" w:hint="eastAsia"/>
          <w:i/>
          <w:color w:val="FF0000"/>
          <w:szCs w:val="21"/>
        </w:rPr>
        <w:t>T</w:t>
      </w:r>
      <w:r>
        <w:rPr>
          <w:rFonts w:ascii="宋体" w:hAnsi="宋体" w:hint="eastAsia"/>
          <w:color w:val="FF0000"/>
          <w:szCs w:val="21"/>
        </w:rPr>
        <w:t xml:space="preserve"> ；(5)D(6)B。</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文中所述“LED芯片发出蓝光，其中一部分照射到荧光粉上，荧光粉发出波长比蓝光长的黃光，该黄光与另部分蓝光混合射出，人眼便感觉到白光。”，所以人眼感觉到的白光是由蓝光和黄光混合而成的。</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（2）LED芯片只发出波长短</w:t>
      </w:r>
      <w:r>
        <w:rPr>
          <w:rFonts w:ascii="宋体" w:hAnsi="宋体"/>
          <w:noProof/>
          <w:color w:val="FF0000"/>
          <w:szCs w:val="21"/>
        </w:rPr>
        <w:drawing>
          <wp:inline distT="0" distB="0" distL="0" distR="0">
            <wp:extent cx="133350" cy="177800"/>
            <wp:effectExtent l="0" t="0" r="0" b="0"/>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8" descr="学科网(www.zxxk.com)--教育资源门户，提供试题试卷、教案、课件、教学论文、素材等各类教学资源库下载，还有大量丰富的教学资讯！"/>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hint="eastAsia"/>
          <w:color w:val="FF0000"/>
          <w:szCs w:val="21"/>
        </w:rPr>
        <w:t>蓝光，其中一部分蓝光照射到荧光粉上使荧光粉发出波长长的黃光，黄光与另一部分蓝光混合后，人的眼睛感觉到白光。故C正确。</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（3）由图可知，在0~2</w:t>
      </w:r>
      <w:r>
        <w:rPr>
          <w:rFonts w:ascii="宋体" w:hAnsi="宋体" w:hint="eastAsia"/>
          <w:i/>
          <w:color w:val="FF0000"/>
          <w:szCs w:val="21"/>
        </w:rPr>
        <w:t>T</w:t>
      </w:r>
      <w:r>
        <w:rPr>
          <w:rFonts w:ascii="宋体" w:hAnsi="宋体" w:hint="eastAsia"/>
          <w:color w:val="FF0000"/>
          <w:szCs w:val="21"/>
        </w:rPr>
        <w:t>时间内，白光LED灯在</w:t>
      </w:r>
      <w:r>
        <w:rPr>
          <w:rFonts w:ascii="宋体" w:hAnsi="宋体" w:hint="eastAsia"/>
          <w:i/>
          <w:color w:val="FF0000"/>
          <w:szCs w:val="21"/>
        </w:rPr>
        <w:t>t</w:t>
      </w:r>
      <w:r>
        <w:rPr>
          <w:rFonts w:ascii="宋体" w:hAnsi="宋体" w:hint="eastAsia"/>
          <w:color w:val="FF0000"/>
          <w:szCs w:val="21"/>
          <w:vertAlign w:val="subscript"/>
        </w:rPr>
        <w:t>0</w:t>
      </w:r>
      <w:r>
        <w:rPr>
          <w:rFonts w:ascii="宋体" w:hAnsi="宋体" w:hint="eastAsia"/>
          <w:color w:val="FF0000"/>
          <w:szCs w:val="21"/>
        </w:rPr>
        <w:t>~</w:t>
      </w:r>
      <w:r>
        <w:rPr>
          <w:rFonts w:ascii="宋体" w:hAnsi="宋体" w:hint="eastAsia"/>
          <w:i/>
          <w:color w:val="FF0000"/>
          <w:szCs w:val="21"/>
        </w:rPr>
        <w:t>T</w:t>
      </w:r>
      <w:r>
        <w:rPr>
          <w:rFonts w:ascii="宋体" w:hAnsi="宋体" w:hint="eastAsia"/>
          <w:color w:val="FF0000"/>
          <w:szCs w:val="21"/>
        </w:rPr>
        <w:t>和（</w:t>
      </w:r>
      <w:r>
        <w:rPr>
          <w:rFonts w:ascii="宋体" w:hAnsi="宋体" w:hint="eastAsia"/>
          <w:i/>
          <w:color w:val="FF0000"/>
          <w:szCs w:val="21"/>
        </w:rPr>
        <w:t>t</w:t>
      </w:r>
      <w:r>
        <w:rPr>
          <w:rFonts w:ascii="宋体" w:hAnsi="宋体" w:hint="eastAsia"/>
          <w:color w:val="FF0000"/>
          <w:szCs w:val="21"/>
          <w:vertAlign w:val="subscript"/>
        </w:rPr>
        <w:t>0</w:t>
      </w:r>
      <w:r>
        <w:rPr>
          <w:rFonts w:ascii="宋体" w:hAnsi="宋体" w:hint="eastAsia"/>
          <w:color w:val="FF0000"/>
          <w:szCs w:val="21"/>
        </w:rPr>
        <w:t>+</w:t>
      </w:r>
      <w:r>
        <w:rPr>
          <w:rFonts w:ascii="宋体" w:hAnsi="宋体" w:hint="eastAsia"/>
          <w:i/>
          <w:color w:val="FF0000"/>
          <w:szCs w:val="21"/>
        </w:rPr>
        <w:t>T</w:t>
      </w:r>
      <w:r>
        <w:rPr>
          <w:rFonts w:ascii="宋体" w:hAnsi="宋体" w:hint="eastAsia"/>
          <w:color w:val="FF0000"/>
          <w:szCs w:val="21"/>
        </w:rPr>
        <w:t>）~2</w:t>
      </w:r>
      <w:r>
        <w:rPr>
          <w:rFonts w:ascii="宋体" w:hAnsi="宋体" w:hint="eastAsia"/>
          <w:i/>
          <w:color w:val="FF0000"/>
          <w:szCs w:val="21"/>
        </w:rPr>
        <w:t>T</w:t>
      </w:r>
      <w:r>
        <w:rPr>
          <w:rFonts w:ascii="宋体" w:hAnsi="宋体" w:hint="eastAsia"/>
          <w:color w:val="FF0000"/>
          <w:szCs w:val="21"/>
        </w:rPr>
        <w:t>时间段电流为零，即在此时间段内灯不发光。</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（4）由文中所述“在电流周期</w:t>
      </w:r>
      <w:r>
        <w:rPr>
          <w:rFonts w:ascii="宋体" w:hAnsi="宋体" w:hint="eastAsia"/>
          <w:i/>
          <w:color w:val="FF0000"/>
          <w:szCs w:val="21"/>
        </w:rPr>
        <w:t>T</w:t>
      </w:r>
      <w:r>
        <w:rPr>
          <w:rFonts w:ascii="宋体" w:hAnsi="宋体" w:hint="eastAsia"/>
          <w:color w:val="FF0000"/>
          <w:szCs w:val="21"/>
        </w:rPr>
        <w:t>小于人眼视觉暂留时阃（约0.1s）的情形下，人眼便感觉不到灯的闪烁”可知，当</w:t>
      </w:r>
      <w:r>
        <w:rPr>
          <w:rFonts w:ascii="宋体" w:hAnsi="宋体" w:hint="eastAsia"/>
          <w:i/>
          <w:color w:val="FF0000"/>
          <w:szCs w:val="21"/>
        </w:rPr>
        <w:t>T</w:t>
      </w:r>
      <w:r>
        <w:rPr>
          <w:rFonts w:ascii="宋体" w:hAnsi="宋体" w:hint="eastAsia"/>
          <w:color w:val="FF0000"/>
          <w:szCs w:val="21"/>
        </w:rPr>
        <w:t>&lt;0.1s时，人眼才感觉不到灯闪烁。且“发光强度与电流的占空比</w:t>
      </w:r>
      <w:r>
        <w:rPr>
          <w:rFonts w:ascii="宋体" w:hAnsi="宋体" w:hint="eastAsia"/>
          <w:i/>
          <w:color w:val="FF0000"/>
          <w:szCs w:val="21"/>
        </w:rPr>
        <w:t>D</w:t>
      </w:r>
      <w:r>
        <w:rPr>
          <w:rFonts w:ascii="宋体" w:hAnsi="宋体" w:hint="eastAsia"/>
          <w:color w:val="FF0000"/>
          <w:szCs w:val="21"/>
        </w:rPr>
        <w:t>成正比”，</w:t>
      </w:r>
      <w:r>
        <w:rPr>
          <w:rFonts w:ascii="宋体" w:hAnsi="宋体" w:hint="eastAsia"/>
          <w:i/>
          <w:color w:val="FF0000"/>
          <w:szCs w:val="21"/>
        </w:rPr>
        <w:t>D</w:t>
      </w:r>
      <w:r>
        <w:rPr>
          <w:rFonts w:ascii="宋体" w:hAnsi="宋体" w:hint="eastAsia"/>
          <w:color w:val="FF0000"/>
          <w:szCs w:val="21"/>
        </w:rPr>
        <w:t>=</w:t>
      </w:r>
      <w:r>
        <w:rPr>
          <w:rFonts w:ascii="宋体" w:hAnsi="宋体" w:hint="eastAsia"/>
          <w:color w:val="FF0000"/>
          <w:szCs w:val="21"/>
        </w:rPr>
        <w:object w:dxaOrig="275" w:dyaOrig="626">
          <v:shape id="对象 719" o:spid="_x0000_i1047" type="#_x0000_t75" alt="学科网(www.zxxk.com)--教育资源门户，提供试题试卷、教案、课件、教学论文、素材等各类教学资源库下载，还有大量丰富的教学资讯！" style="width:13.6pt;height:31.25pt" o:ole="">
            <v:imagedata r:id="rId67" o:title="eqId3fab2127063f44cbac4b7f133f554b9d"/>
          </v:shape>
          <o:OLEObject Type="Embed" ProgID="Equation.DSMT4" ShapeID="对象 719" DrawAspect="Content" ObjectID="_1658901320" r:id="rId72"/>
        </w:object>
      </w:r>
      <w:r>
        <w:rPr>
          <w:rFonts w:ascii="宋体" w:hAnsi="宋体" w:hint="eastAsia"/>
          <w:color w:val="FF0000"/>
          <w:szCs w:val="21"/>
        </w:rPr>
        <w:t>，即</w:t>
      </w:r>
      <w:r>
        <w:rPr>
          <w:rFonts w:ascii="宋体" w:hAnsi="宋体" w:hint="eastAsia"/>
          <w:color w:val="FF0000"/>
          <w:szCs w:val="21"/>
        </w:rPr>
        <w:object w:dxaOrig="275" w:dyaOrig="626">
          <v:shape id="对象 720" o:spid="_x0000_i1048" type="#_x0000_t75" alt="学科网(www.zxxk.com)--教育资源门户，提供试题试卷、教案、课件、教学论文、素材等各类教学资源库下载，还有大量丰富的教学资讯！" style="width:13.6pt;height:31.25pt" o:ole="">
            <v:imagedata r:id="rId67" o:title="eqId3fab2127063f44cbac4b7f133f554b9d"/>
          </v:shape>
          <o:OLEObject Type="Embed" ProgID="Equation.DSMT4" ShapeID="对象 720" DrawAspect="Content" ObjectID="_1658901321" r:id="rId73"/>
        </w:object>
      </w:r>
      <w:r>
        <w:rPr>
          <w:rFonts w:ascii="宋体" w:hAnsi="宋体" w:hint="eastAsia"/>
          <w:color w:val="FF0000"/>
          <w:szCs w:val="21"/>
        </w:rPr>
        <w:t>比值越大，灯的光强度越大。D选项中</w:t>
      </w:r>
      <w:r>
        <w:rPr>
          <w:rFonts w:ascii="宋体" w:hAnsi="宋体" w:hint="eastAsia"/>
          <w:i/>
          <w:color w:val="FF0000"/>
          <w:szCs w:val="21"/>
        </w:rPr>
        <w:t>T</w:t>
      </w:r>
      <w:r>
        <w:rPr>
          <w:rFonts w:ascii="宋体" w:hAnsi="宋体" w:hint="eastAsia"/>
          <w:color w:val="FF0000"/>
          <w:szCs w:val="21"/>
        </w:rPr>
        <w:t>=0.03s&lt;0.1s，故D选项正确。</w:t>
      </w:r>
    </w:p>
    <w:p w:rsidR="008575BD" w:rsidRDefault="008575BD" w:rsidP="008575BD">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（5）由文中所述“弱光时，光强增大一倍，视觉亮度</w:t>
      </w:r>
      <w:r>
        <w:rPr>
          <w:rFonts w:ascii="宋体" w:hAnsi="宋体"/>
          <w:noProof/>
          <w:color w:val="FF0000"/>
          <w:szCs w:val="21"/>
        </w:rPr>
        <w:drawing>
          <wp:inline distT="0" distB="0" distL="0" distR="0">
            <wp:extent cx="133350" cy="177800"/>
            <wp:effectExtent l="0" t="0" r="0"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1" descr="学科网(www.zxxk.com)--教育资源门户，提供试题试卷、教案、课件、教学论文、素材等各类教学资源库下载，还有大量丰富的教学资讯！"/>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hint="eastAsia"/>
          <w:color w:val="FF0000"/>
          <w:szCs w:val="21"/>
        </w:rPr>
        <w:t>增加多于一倍;强光时，光强增大一倍，视觉亮度的增加不足一倍”可知，要使人眼对1~5级的“视觉亮度”均匀增大，则光强度增加量要大于视觉亮度增加量，而光强度与占空比成正比，所以要求占空比增加量要大于亮度增加量，即图线的斜率要变大，故B正确。</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18.</w:t>
      </w:r>
      <w:r>
        <w:rPr>
          <w:rFonts w:ascii="宋体" w:hAnsi="宋体" w:hint="eastAsia"/>
          <w:b/>
          <w:bCs/>
          <w:color w:val="000000"/>
          <w:szCs w:val="21"/>
        </w:rPr>
        <w:t>（2019·扬州）</w:t>
      </w:r>
      <w:r>
        <w:rPr>
          <w:rFonts w:ascii="宋体" w:hAnsi="宋体" w:hint="eastAsia"/>
          <w:color w:val="000000"/>
          <w:szCs w:val="21"/>
        </w:rPr>
        <w:t>阅读短文，回答问题．</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水陆两栖飞机“鲲龙”AG600 2018 年 10 月 20 日，国产大型水陆两栖飞机“鲲龙”AG600 成功实现水上起降， 如图所示．AG600 装有 4 台国产 WJ6 涡轮螺旋桨发动机，是国家为满足森林灭火和水上救援的迫切需要，研制的大型特种用途民用飞机，既能在陆地上起降，又能在水面上起降，是一艘会飞的船。</w:t>
      </w:r>
    </w:p>
    <w:p w:rsidR="008575BD" w:rsidRDefault="008575BD" w:rsidP="008575BD">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3371850" cy="1428750"/>
            <wp:effectExtent l="0" t="0" r="0" b="0"/>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2" descr="学科网(www.zxxk.com)--教育资源门户，提供试题试卷、教案、课件、教学论文、素材等各类教学资源库下载，还有大量丰富的教学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1850" cy="1428750"/>
                    </a:xfrm>
                    <a:prstGeom prst="rect">
                      <a:avLst/>
                    </a:prstGeom>
                    <a:noFill/>
                    <a:ln>
                      <a:noFill/>
                    </a:ln>
                  </pic:spPr>
                </pic:pic>
              </a:graphicData>
            </a:graphic>
          </wp:inline>
        </w:drawing>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飞机发动机</w:t>
      </w:r>
      <w:r>
        <w:rPr>
          <w:rFonts w:ascii="宋体" w:hAnsi="宋体"/>
          <w:noProof/>
          <w:color w:val="000000"/>
          <w:szCs w:val="21"/>
        </w:rPr>
        <w:drawing>
          <wp:inline distT="0" distB="0" distL="0" distR="0">
            <wp:extent cx="133350" cy="177800"/>
            <wp:effectExtent l="0" t="0" r="0"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3" descr="学科网(www.zxxk.com)--教育资源门户，提供试题试卷、教案、课件、教学论文、素材等各类教学资源库下载，还有大量丰富的教学资讯！"/>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hint="eastAsia"/>
          <w:color w:val="000000"/>
          <w:szCs w:val="21"/>
        </w:rPr>
        <w:t>热效率和推进效率是反映飞机性能的重要指标．发动机的热效率是指发动机获得的机械能与燃料完全燃烧产生的内能   之比，推进效率是指发动机传递给飞机的推进功（推力所做的功）与获得的机械能之比．</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飞机的部分参数如下表所示：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4"/>
        <w:gridCol w:w="1816"/>
        <w:gridCol w:w="2721"/>
        <w:gridCol w:w="2245"/>
      </w:tblGrid>
      <w:tr w:rsidR="008575BD" w:rsidTr="00F25D12">
        <w:trPr>
          <w:trHeight w:val="345"/>
        </w:trPr>
        <w:tc>
          <w:tcPr>
            <w:tcW w:w="29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WJ6 发动机数量</w:t>
            </w:r>
          </w:p>
        </w:tc>
        <w:tc>
          <w:tcPr>
            <w:tcW w:w="18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 台</w:t>
            </w:r>
          </w:p>
        </w:tc>
        <w:tc>
          <w:tcPr>
            <w:tcW w:w="27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M 大起飞质量</w:t>
            </w:r>
          </w:p>
        </w:tc>
        <w:tc>
          <w:tcPr>
            <w:tcW w:w="2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53.5t</w:t>
            </w:r>
          </w:p>
        </w:tc>
      </w:tr>
      <w:tr w:rsidR="008575BD" w:rsidTr="00F25D12">
        <w:trPr>
          <w:trHeight w:val="375"/>
        </w:trPr>
        <w:tc>
          <w:tcPr>
            <w:tcW w:w="29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最大巡航速度</w:t>
            </w:r>
          </w:p>
        </w:tc>
        <w:tc>
          <w:tcPr>
            <w:tcW w:w="18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500km/h</w:t>
            </w:r>
          </w:p>
        </w:tc>
        <w:tc>
          <w:tcPr>
            <w:tcW w:w="27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发动机巡航推力</w:t>
            </w:r>
          </w:p>
        </w:tc>
        <w:tc>
          <w:tcPr>
            <w:tcW w:w="2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4.6×10</w:t>
            </w:r>
            <w:r>
              <w:rPr>
                <w:rFonts w:ascii="宋体" w:hAnsi="宋体" w:hint="eastAsia"/>
                <w:color w:val="000000"/>
                <w:szCs w:val="21"/>
                <w:vertAlign w:val="superscript"/>
              </w:rPr>
              <w:t>4</w:t>
            </w:r>
            <w:r>
              <w:rPr>
                <w:rFonts w:ascii="宋体" w:hAnsi="宋体" w:hint="eastAsia"/>
                <w:color w:val="000000"/>
                <w:szCs w:val="21"/>
              </w:rPr>
              <w:t xml:space="preserve"> N</w:t>
            </w:r>
          </w:p>
        </w:tc>
      </w:tr>
      <w:tr w:rsidR="008575BD" w:rsidTr="00F25D12">
        <w:trPr>
          <w:trHeight w:val="375"/>
        </w:trPr>
        <w:tc>
          <w:tcPr>
            <w:tcW w:w="29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发动机的热效率</w:t>
            </w:r>
          </w:p>
        </w:tc>
        <w:tc>
          <w:tcPr>
            <w:tcW w:w="18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40%</w:t>
            </w:r>
          </w:p>
        </w:tc>
        <w:tc>
          <w:tcPr>
            <w:tcW w:w="27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发动机的推进效率</w:t>
            </w:r>
          </w:p>
        </w:tc>
        <w:tc>
          <w:tcPr>
            <w:tcW w:w="2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5BD" w:rsidRDefault="008575BD"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w:t>
            </w:r>
          </w:p>
        </w:tc>
      </w:tr>
    </w:tbl>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 “鲲龙”AG600 在水面降落的过程中，重力势能_________，动能_________．</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（2）机翼外形做成上凸下平的流线型是利用了_________的原理，从而产生较大的升力．</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（3）AG600 以最大速度满载巡航 2h，消耗燃油 5000kg，燃油完全燃烧获得的内能是_________J， 此过程中发动机的推进效率为_________．（燃油的热值</w:t>
      </w:r>
      <w:r>
        <w:rPr>
          <w:rFonts w:ascii="宋体" w:hAnsi="宋体" w:hint="eastAsia"/>
          <w:i/>
          <w:color w:val="000000"/>
          <w:szCs w:val="21"/>
        </w:rPr>
        <w:t>g</w:t>
      </w:r>
      <w:r>
        <w:rPr>
          <w:rFonts w:ascii="宋体" w:hAnsi="宋体" w:hint="eastAsia"/>
          <w:color w:val="000000"/>
          <w:szCs w:val="21"/>
        </w:rPr>
        <w:t>=4.6×10</w:t>
      </w:r>
      <w:r>
        <w:rPr>
          <w:rFonts w:ascii="宋体" w:hAnsi="宋体" w:hint="eastAsia"/>
          <w:color w:val="000000"/>
          <w:szCs w:val="21"/>
          <w:vertAlign w:val="superscript"/>
        </w:rPr>
        <w:t>7</w:t>
      </w:r>
      <w:r>
        <w:rPr>
          <w:rFonts w:ascii="宋体" w:hAnsi="宋体" w:hint="eastAsia"/>
          <w:color w:val="000000"/>
          <w:szCs w:val="21"/>
        </w:rPr>
        <w:t>J/kg）</w:t>
      </w:r>
    </w:p>
    <w:p w:rsidR="008575BD" w:rsidRDefault="008575BD" w:rsidP="008575BD">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（4）观看“鲲龙”AG600 在水面上起降后，小明发现“鲲龙”AG600 与普通飞机不同，机身下部制成“V”形，除了能减小阻力外，这样设计的目的还有_________．</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【答案】(1)减小；(2)减小；(3)流体流速越大，压强越小；(4)2.3×10</w:t>
      </w:r>
      <w:r>
        <w:rPr>
          <w:rFonts w:ascii="宋体" w:hAnsi="宋体" w:hint="eastAsia"/>
          <w:color w:val="FF0000"/>
          <w:szCs w:val="21"/>
          <w:vertAlign w:val="superscript"/>
        </w:rPr>
        <w:t>11</w:t>
      </w:r>
      <w:r>
        <w:rPr>
          <w:rFonts w:ascii="宋体" w:hAnsi="宋体" w:hint="eastAsia"/>
          <w:color w:val="FF0000"/>
          <w:szCs w:val="21"/>
        </w:rPr>
        <w:t xml:space="preserve"> ；(5)50%(6)增大浮力。</w:t>
      </w:r>
    </w:p>
    <w:p w:rsidR="008575BD" w:rsidRDefault="008575BD" w:rsidP="008575BD">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【解析】降落过程中高度降低，速度减小，则重力势能及动能均减小；机翼根据流速与压强的关系，流体流速越大，压强越小；</w:t>
      </w:r>
      <w:r>
        <w:rPr>
          <w:rFonts w:ascii="宋体" w:hAnsi="宋体" w:hint="eastAsia"/>
          <w:color w:val="FF0000"/>
          <w:szCs w:val="21"/>
        </w:rPr>
        <w:object w:dxaOrig="4485" w:dyaOrig="405">
          <v:shape id="对象 724" o:spid="_x0000_i1049" type="#_x0000_t75" alt="学科网(www.zxxk.com)--教育资源门户，提供试题试卷、教案、课件、教学论文、素材等各类教学资源库下载，还有大量丰富的教学资讯！" style="width:224.15pt;height:20.4pt" o:ole="">
            <v:imagedata r:id="rId76" o:title="eqIdd3fd00bb781b44878509e729d4399b0b"/>
          </v:shape>
          <o:OLEObject Type="Embed" ProgID="Equation.DSMT4" ShapeID="对象 724" DrawAspect="Content" ObjectID="_1658901322" r:id="rId77"/>
        </w:object>
      </w:r>
      <w:r>
        <w:rPr>
          <w:rFonts w:ascii="宋体" w:hAnsi="宋体" w:hint="eastAsia"/>
          <w:color w:val="FF0000"/>
          <w:szCs w:val="21"/>
        </w:rPr>
        <w:t>，</w:t>
      </w:r>
      <w:r>
        <w:rPr>
          <w:rFonts w:ascii="宋体" w:hAnsi="宋体" w:hint="eastAsia"/>
          <w:color w:val="FF0000"/>
          <w:szCs w:val="21"/>
        </w:rPr>
        <w:object w:dxaOrig="4080" w:dyaOrig="315">
          <v:shape id="对象 725" o:spid="_x0000_i1050" type="#_x0000_t75" alt="学科网(www.zxxk.com)--教育资源门户，提供试题试卷、教案、课件、教学论文、素材等各类教学资源库下载，还有大量丰富的教学资讯！" style="width:203.75pt;height:15.6pt" o:ole="">
            <v:imagedata r:id="rId78" o:title="eqId01eceb611cd1400683306856b4f978aa"/>
          </v:shape>
          <o:OLEObject Type="Embed" ProgID="Equation.DSMT4" ShapeID="对象 725" DrawAspect="Content" ObjectID="_1658901323" r:id="rId79"/>
        </w:object>
      </w:r>
      <w:r>
        <w:rPr>
          <w:rFonts w:ascii="宋体" w:hAnsi="宋体" w:hint="eastAsia"/>
          <w:color w:val="FF0000"/>
          <w:szCs w:val="21"/>
        </w:rPr>
        <w:t>，</w:t>
      </w:r>
      <w:r>
        <w:rPr>
          <w:rFonts w:ascii="宋体" w:hAnsi="宋体" w:hint="eastAsia"/>
          <w:color w:val="FF0000"/>
          <w:szCs w:val="21"/>
        </w:rPr>
        <w:object w:dxaOrig="4065" w:dyaOrig="315">
          <v:shape id="对象 726" o:spid="_x0000_i1051" type="#_x0000_t75" alt="学科网(www.zxxk.com)--教育资源门户，提供试题试卷、教案、课件、教学论文、素材等各类教学资源库下载，还有大量丰富的教学资讯！" style="width:203.1pt;height:15.6pt" o:ole="">
            <v:imagedata r:id="rId80" o:title="eqIda87db51deed7413b8661adc1238c3abe"/>
          </v:shape>
          <o:OLEObject Type="Embed" ProgID="Equation.DSMT4" ShapeID="对象 726" DrawAspect="Content" ObjectID="_1658901324" r:id="rId81"/>
        </w:object>
      </w:r>
      <w:r>
        <w:rPr>
          <w:rFonts w:ascii="宋体" w:hAnsi="宋体" w:hint="eastAsia"/>
          <w:color w:val="FF0000"/>
          <w:szCs w:val="21"/>
        </w:rPr>
        <w:t>，</w:t>
      </w:r>
      <w:r>
        <w:rPr>
          <w:rFonts w:ascii="宋体" w:hAnsi="宋体" w:hint="eastAsia"/>
          <w:color w:val="FF0000"/>
          <w:szCs w:val="21"/>
        </w:rPr>
        <w:object w:dxaOrig="5325" w:dyaOrig="735">
          <v:shape id="对象 727" o:spid="_x0000_i1052" type="#_x0000_t75" alt="学科网(www.zxxk.com)--教育资源门户，提供试题试卷、教案、课件、教学论文、素材等各类教学资源库下载，还有大量丰富的教学资讯！" style="width:266.25pt;height:36.7pt" o:ole="">
            <v:imagedata r:id="rId82" o:title="eqId07e2ade54cc5483d9e21380e1fb3e349"/>
          </v:shape>
          <o:OLEObject Type="Embed" ProgID="Equation.DSMT4" ShapeID="对象 727" DrawAspect="Content" ObjectID="_1658901325" r:id="rId83"/>
        </w:object>
      </w:r>
      <w:r>
        <w:rPr>
          <w:rFonts w:ascii="宋体" w:hAnsi="宋体" w:hint="eastAsia"/>
          <w:color w:val="FF0000"/>
          <w:szCs w:val="21"/>
        </w:rPr>
        <w:t>；下部制成“V”形，增大体积，由此增大排水体积，从而增大浮力。</w:t>
      </w:r>
    </w:p>
    <w:p w:rsidR="008575BD" w:rsidRDefault="008575BD" w:rsidP="008575BD">
      <w:pPr>
        <w:spacing w:line="360" w:lineRule="auto"/>
        <w:ind w:firstLineChars="200" w:firstLine="420"/>
        <w:rPr>
          <w:rFonts w:ascii="宋体" w:hAnsi="宋体"/>
          <w:szCs w:val="21"/>
        </w:rPr>
      </w:pPr>
      <w:r>
        <w:rPr>
          <w:rFonts w:ascii="宋体" w:hAnsi="宋体" w:hint="eastAsia"/>
          <w:szCs w:val="21"/>
        </w:rPr>
        <w:t>19.</w:t>
      </w:r>
      <w:r>
        <w:rPr>
          <w:rFonts w:ascii="宋体" w:hAnsi="宋体" w:hint="eastAsia"/>
          <w:b/>
          <w:bCs/>
          <w:szCs w:val="21"/>
        </w:rPr>
        <w:t>（2019·广东）</w:t>
      </w:r>
      <w:r>
        <w:rPr>
          <w:rFonts w:ascii="宋体" w:hAnsi="宋体" w:hint="eastAsia"/>
          <w:szCs w:val="21"/>
        </w:rPr>
        <w:t xml:space="preserve">阅读下列短文，回答问题。  </w:t>
      </w:r>
    </w:p>
    <w:p w:rsidR="008575BD" w:rsidRDefault="008575BD" w:rsidP="008575BD">
      <w:pPr>
        <w:spacing w:line="360" w:lineRule="auto"/>
        <w:ind w:firstLineChars="200" w:firstLine="420"/>
        <w:jc w:val="center"/>
        <w:rPr>
          <w:rFonts w:ascii="宋体" w:hAnsi="宋体"/>
          <w:szCs w:val="21"/>
        </w:rPr>
      </w:pPr>
      <w:r>
        <w:rPr>
          <w:rFonts w:ascii="宋体" w:hAnsi="宋体" w:hint="eastAsia"/>
          <w:szCs w:val="21"/>
        </w:rPr>
        <w:t>可燃冰</w:t>
      </w:r>
    </w:p>
    <w:p w:rsidR="008575BD" w:rsidRDefault="008575BD" w:rsidP="008575BD">
      <w:pPr>
        <w:spacing w:line="360" w:lineRule="auto"/>
        <w:ind w:firstLineChars="200" w:firstLine="420"/>
        <w:rPr>
          <w:rFonts w:ascii="宋体" w:hAnsi="宋体"/>
          <w:szCs w:val="21"/>
        </w:rPr>
      </w:pPr>
      <w:r>
        <w:rPr>
          <w:rFonts w:ascii="宋体" w:hAnsi="宋体" w:hint="eastAsia"/>
          <w:szCs w:val="21"/>
        </w:rPr>
        <w:t>可燃冰是一种新型能源，主要成份是甲烷和水，分布在深海沉积物里或陆域的永久冻土中，如图所示，可燃冰形似冰块却能燃烧，燃烧后几乎不产生任何残渣，1m</w:t>
      </w:r>
      <w:r>
        <w:rPr>
          <w:rFonts w:ascii="宋体" w:hAnsi="宋体" w:hint="eastAsia"/>
          <w:szCs w:val="21"/>
          <w:vertAlign w:val="superscript"/>
        </w:rPr>
        <w:t>3</w:t>
      </w:r>
      <w:r>
        <w:rPr>
          <w:rFonts w:ascii="宋体" w:hAnsi="宋体" w:hint="eastAsia"/>
          <w:szCs w:val="21"/>
        </w:rPr>
        <w:t>的可燃冰分解后可释放出约0.8m</w:t>
      </w:r>
      <w:r>
        <w:rPr>
          <w:rFonts w:ascii="宋体" w:hAnsi="宋体" w:hint="eastAsia"/>
          <w:szCs w:val="21"/>
          <w:vertAlign w:val="superscript"/>
        </w:rPr>
        <w:t>3</w:t>
      </w:r>
      <w:r>
        <w:rPr>
          <w:rFonts w:ascii="宋体" w:hAnsi="宋体" w:hint="eastAsia"/>
          <w:szCs w:val="21"/>
        </w:rPr>
        <w:t>的水和164m</w:t>
      </w:r>
      <w:r>
        <w:rPr>
          <w:rFonts w:ascii="宋体" w:hAnsi="宋体" w:hint="eastAsia"/>
          <w:szCs w:val="21"/>
          <w:vertAlign w:val="superscript"/>
        </w:rPr>
        <w:t>3</w:t>
      </w:r>
      <w:r>
        <w:rPr>
          <w:rFonts w:ascii="宋体" w:hAnsi="宋体" w:hint="eastAsia"/>
          <w:szCs w:val="21"/>
        </w:rPr>
        <w:t>的天然气，天然气中甲烷的含量占80%~99.9%。</w:t>
      </w:r>
    </w:p>
    <w:p w:rsidR="008575BD" w:rsidRDefault="008575BD" w:rsidP="008575BD">
      <w:pPr>
        <w:spacing w:line="360" w:lineRule="auto"/>
        <w:ind w:firstLineChars="200" w:firstLine="420"/>
        <w:rPr>
          <w:rFonts w:ascii="宋体" w:hAnsi="宋体"/>
          <w:szCs w:val="21"/>
        </w:rPr>
      </w:pPr>
      <w:r>
        <w:rPr>
          <w:rFonts w:ascii="宋体" w:hAnsi="宋体" w:hint="eastAsia"/>
          <w:szCs w:val="21"/>
        </w:rPr>
        <w:t>可燃冰的生成有三个基本条件：首先要求低温，可燃冰在0~10℃时生成，超过20℃便会分解，海底温度一般保持在2~4℃左右；其次是高压，可燃冰在0℃时，只需海水产生29个标准大气压即可生成，而以海洋的深度，此高压容易保证；最后是充足的气源，海底的有机物沉淀，其中丰富的碳经过生物转化，可产生充足的气源。在温度、压强、气源三者都具备的条件下，可燃冰就会生成。</w:t>
      </w:r>
    </w:p>
    <w:p w:rsidR="008575BD" w:rsidRDefault="008575BD" w:rsidP="008575BD">
      <w:pPr>
        <w:spacing w:line="360" w:lineRule="auto"/>
        <w:ind w:firstLineChars="200" w:firstLine="420"/>
        <w:rPr>
          <w:rFonts w:ascii="宋体" w:hAnsi="宋体"/>
          <w:szCs w:val="21"/>
        </w:rPr>
      </w:pPr>
      <w:r>
        <w:rPr>
          <w:rFonts w:ascii="宋体" w:hAnsi="宋体" w:hint="eastAsia"/>
          <w:szCs w:val="21"/>
        </w:rPr>
        <w:t>请回答下列问题：[1个标准大气压取1×10</w:t>
      </w:r>
      <w:r>
        <w:rPr>
          <w:rFonts w:ascii="宋体" w:hAnsi="宋体" w:hint="eastAsia"/>
          <w:szCs w:val="21"/>
          <w:vertAlign w:val="superscript"/>
        </w:rPr>
        <w:t>5</w:t>
      </w:r>
      <w:r>
        <w:rPr>
          <w:rFonts w:ascii="宋体" w:hAnsi="宋体" w:hint="eastAsia"/>
          <w:szCs w:val="21"/>
        </w:rPr>
        <w:t>Pa，海水的密度取1×10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 xml:space="preserve">  ， g取10N/kg，c</w:t>
      </w:r>
      <w:r>
        <w:rPr>
          <w:rFonts w:ascii="宋体" w:hAnsi="宋体" w:hint="eastAsia"/>
          <w:szCs w:val="21"/>
          <w:vertAlign w:val="subscript"/>
        </w:rPr>
        <w:t>水</w:t>
      </w:r>
      <w:r>
        <w:rPr>
          <w:rFonts w:ascii="宋体" w:hAnsi="宋体" w:hint="eastAsia"/>
          <w:szCs w:val="21"/>
        </w:rPr>
        <w:t>=4.2×10</w:t>
      </w:r>
      <w:r>
        <w:rPr>
          <w:rFonts w:ascii="宋体" w:hAnsi="宋体" w:hint="eastAsia"/>
          <w:szCs w:val="21"/>
          <w:vertAlign w:val="superscript"/>
        </w:rPr>
        <w:t>3</w:t>
      </w:r>
      <w:r>
        <w:rPr>
          <w:rFonts w:ascii="宋体" w:hAnsi="宋体" w:hint="eastAsia"/>
          <w:szCs w:val="21"/>
        </w:rPr>
        <w:t>J/(kg·℃)，甲烷的热值取4.2×10</w:t>
      </w:r>
      <w:r>
        <w:rPr>
          <w:rFonts w:ascii="宋体" w:hAnsi="宋体" w:hint="eastAsia"/>
          <w:szCs w:val="21"/>
          <w:vertAlign w:val="superscript"/>
        </w:rPr>
        <w:t>7</w:t>
      </w:r>
      <w:r>
        <w:rPr>
          <w:rFonts w:ascii="宋体" w:hAnsi="宋体" w:hint="eastAsia"/>
          <w:szCs w:val="21"/>
        </w:rPr>
        <w:t>J/m</w:t>
      </w:r>
      <w:r>
        <w:rPr>
          <w:rFonts w:ascii="宋体" w:hAnsi="宋体" w:hint="eastAsia"/>
          <w:szCs w:val="21"/>
          <w:vertAlign w:val="superscript"/>
        </w:rPr>
        <w:t>3</w:t>
      </w:r>
      <w:r>
        <w:rPr>
          <w:rFonts w:ascii="宋体" w:hAnsi="宋体" w:hint="eastAsia"/>
          <w:szCs w:val="21"/>
        </w:rPr>
        <w:t>]</w:t>
      </w:r>
    </w:p>
    <w:p w:rsidR="008575BD" w:rsidRDefault="008575BD" w:rsidP="008575BD">
      <w:pPr>
        <w:spacing w:line="360" w:lineRule="auto"/>
        <w:ind w:firstLineChars="200" w:firstLine="420"/>
        <w:rPr>
          <w:rFonts w:ascii="宋体" w:hAnsi="宋体"/>
          <w:szCs w:val="21"/>
        </w:rPr>
      </w:pPr>
      <w:r>
        <w:rPr>
          <w:rFonts w:ascii="宋体" w:hAnsi="宋体" w:hint="eastAsia"/>
          <w:szCs w:val="21"/>
        </w:rPr>
        <w:t xml:space="preserve">（1）可燃冰的主要成份是________。    </w:t>
      </w:r>
    </w:p>
    <w:p w:rsidR="008575BD" w:rsidRDefault="008575BD" w:rsidP="008575BD">
      <w:pPr>
        <w:spacing w:line="360" w:lineRule="auto"/>
        <w:ind w:firstLineChars="200" w:firstLine="420"/>
        <w:rPr>
          <w:rFonts w:ascii="宋体" w:hAnsi="宋体"/>
          <w:szCs w:val="21"/>
        </w:rPr>
      </w:pPr>
      <w:r>
        <w:rPr>
          <w:rFonts w:ascii="宋体" w:hAnsi="宋体" w:hint="eastAsia"/>
          <w:szCs w:val="21"/>
        </w:rPr>
        <w:t xml:space="preserve">（2）若要在0℃的海底生成可燃冰，海水的深度至少要________m。    </w:t>
      </w:r>
    </w:p>
    <w:p w:rsidR="008575BD" w:rsidRDefault="008575BD" w:rsidP="008575BD">
      <w:pPr>
        <w:spacing w:line="360" w:lineRule="auto"/>
        <w:ind w:firstLineChars="200" w:firstLine="420"/>
        <w:rPr>
          <w:rFonts w:ascii="宋体" w:hAnsi="宋体"/>
          <w:szCs w:val="21"/>
        </w:rPr>
      </w:pPr>
      <w:r>
        <w:rPr>
          <w:rFonts w:ascii="宋体" w:hAnsi="宋体" w:hint="eastAsia"/>
          <w:szCs w:val="21"/>
        </w:rPr>
        <w:t>（3）如图所示，海底上有一块体积为100m</w:t>
      </w:r>
      <w:r>
        <w:rPr>
          <w:rFonts w:ascii="宋体" w:hAnsi="宋体" w:hint="eastAsia"/>
          <w:szCs w:val="21"/>
          <w:vertAlign w:val="superscript"/>
        </w:rPr>
        <w:t>3</w:t>
      </w:r>
      <w:r>
        <w:rPr>
          <w:rFonts w:ascii="宋体" w:hAnsi="宋体" w:hint="eastAsia"/>
          <w:szCs w:val="21"/>
        </w:rPr>
        <w:t xml:space="preserve">且底部与海底紧密相连的可燃冰A，其受到海水的浮力为________N。  </w:t>
      </w:r>
    </w:p>
    <w:p w:rsidR="008575BD" w:rsidRDefault="008575BD" w:rsidP="008575BD">
      <w:pPr>
        <w:spacing w:line="360" w:lineRule="auto"/>
        <w:ind w:firstLineChars="200" w:firstLine="420"/>
        <w:rPr>
          <w:rFonts w:ascii="宋体" w:hAnsi="宋体"/>
          <w:szCs w:val="21"/>
        </w:rPr>
      </w:pPr>
      <w:r>
        <w:rPr>
          <w:rFonts w:ascii="宋体" w:hAnsi="宋体" w:hint="eastAsia"/>
          <w:szCs w:val="21"/>
        </w:rPr>
        <w:lastRenderedPageBreak/>
        <w:t xml:space="preserve"> </w:t>
      </w:r>
      <w:r>
        <w:rPr>
          <w:rFonts w:ascii="宋体" w:hAnsi="宋体"/>
          <w:noProof/>
          <w:szCs w:val="21"/>
        </w:rPr>
        <w:drawing>
          <wp:inline distT="0" distB="0" distL="0" distR="0">
            <wp:extent cx="3759200" cy="2298700"/>
            <wp:effectExtent l="0" t="0" r="0" b="635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8" descr="学科网(www.zxxk.com)--教育资源门户，提供试题试卷、教案、课件、教学论文、素材等各类教学资源库下载，还有大量丰富的教学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759200" cy="2298700"/>
                    </a:xfrm>
                    <a:prstGeom prst="rect">
                      <a:avLst/>
                    </a:prstGeom>
                    <a:noFill/>
                    <a:ln>
                      <a:noFill/>
                    </a:ln>
                  </pic:spPr>
                </pic:pic>
              </a:graphicData>
            </a:graphic>
          </wp:inline>
        </w:drawing>
      </w:r>
    </w:p>
    <w:p w:rsidR="008575BD" w:rsidRDefault="008575BD" w:rsidP="008575BD">
      <w:pPr>
        <w:spacing w:line="360" w:lineRule="auto"/>
        <w:ind w:firstLineChars="200" w:firstLine="420"/>
        <w:rPr>
          <w:rFonts w:ascii="宋体" w:hAnsi="宋体"/>
          <w:szCs w:val="21"/>
        </w:rPr>
      </w:pPr>
      <w:r>
        <w:rPr>
          <w:rFonts w:ascii="宋体" w:hAnsi="宋体" w:hint="eastAsia"/>
          <w:szCs w:val="21"/>
        </w:rPr>
        <w:t>（4）0.5m</w:t>
      </w:r>
      <w:r>
        <w:rPr>
          <w:rFonts w:ascii="宋体" w:hAnsi="宋体" w:hint="eastAsia"/>
          <w:szCs w:val="21"/>
          <w:vertAlign w:val="superscript"/>
        </w:rPr>
        <w:t>3</w:t>
      </w:r>
      <w:r>
        <w:rPr>
          <w:rFonts w:ascii="宋体" w:hAnsi="宋体" w:hint="eastAsia"/>
          <w:szCs w:val="21"/>
        </w:rPr>
        <w:t>的可燃冰分解后，其中的甲烷完全燃烧放出的热量，在标准大气压下，至少可以将质量为________kg温度为20℃的水加热至沸腾。</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【答案】 （1）甲烷和水；（2）290；（3）0；（4）1.02×10</w:t>
      </w:r>
      <w:r>
        <w:rPr>
          <w:rFonts w:ascii="宋体" w:hAnsi="宋体" w:hint="eastAsia"/>
          <w:color w:val="FF0000"/>
          <w:szCs w:val="21"/>
          <w:vertAlign w:val="superscript"/>
        </w:rPr>
        <w:t>7</w:t>
      </w:r>
      <w:r>
        <w:rPr>
          <w:rFonts w:ascii="宋体" w:hAnsi="宋体" w:hint="eastAsia"/>
          <w:color w:val="FF0000"/>
          <w:szCs w:val="21"/>
        </w:rPr>
        <w:t xml:space="preserve">。   </w:t>
      </w:r>
    </w:p>
    <w:p w:rsidR="008575BD" w:rsidRDefault="008575BD" w:rsidP="008575BD">
      <w:pPr>
        <w:spacing w:line="360" w:lineRule="auto"/>
        <w:ind w:firstLineChars="200" w:firstLine="420"/>
        <w:rPr>
          <w:rFonts w:ascii="宋体" w:hAnsi="宋体"/>
          <w:color w:val="FF0000"/>
          <w:szCs w:val="21"/>
          <w:highlight w:val="white"/>
        </w:rPr>
      </w:pPr>
      <w:r>
        <w:rPr>
          <w:rFonts w:ascii="宋体" w:hAnsi="宋体" w:hint="eastAsia"/>
          <w:color w:val="FF0000"/>
          <w:szCs w:val="21"/>
        </w:rPr>
        <w:t xml:space="preserve">【解析】（1） </w:t>
      </w:r>
      <w:r>
        <w:rPr>
          <w:rFonts w:ascii="宋体" w:hAnsi="宋体" w:hint="eastAsia"/>
          <w:color w:val="FF0000"/>
          <w:szCs w:val="21"/>
          <w:highlight w:val="white"/>
        </w:rPr>
        <w:t>可燃冰的主要成份是甲烷和水；</w:t>
      </w:r>
    </w:p>
    <w:p w:rsidR="008575BD" w:rsidRDefault="008575BD" w:rsidP="008575BD">
      <w:pPr>
        <w:spacing w:line="360" w:lineRule="auto"/>
        <w:ind w:firstLineChars="200" w:firstLine="420"/>
        <w:rPr>
          <w:rFonts w:ascii="宋体" w:hAnsi="宋体"/>
          <w:color w:val="FF0000"/>
          <w:szCs w:val="21"/>
          <w:highlight w:val="white"/>
        </w:rPr>
      </w:pPr>
      <w:r>
        <w:rPr>
          <w:rFonts w:ascii="宋体" w:hAnsi="宋体" w:hint="eastAsia"/>
          <w:color w:val="FF0000"/>
          <w:szCs w:val="21"/>
          <w:highlight w:val="white"/>
        </w:rPr>
        <w:t>（2）</w:t>
      </w:r>
      <w:r>
        <w:rPr>
          <w:rFonts w:ascii="宋体" w:hAnsi="宋体" w:hint="eastAsia"/>
          <w:color w:val="FF0000"/>
          <w:szCs w:val="21"/>
        </w:rPr>
        <w:t xml:space="preserve"> </w:t>
      </w:r>
      <w:r>
        <w:rPr>
          <w:rFonts w:ascii="宋体" w:hAnsi="宋体" w:hint="eastAsia"/>
          <w:color w:val="FF0000"/>
          <w:szCs w:val="21"/>
          <w:highlight w:val="white"/>
        </w:rPr>
        <w:t>0℃的海底的压强相当于29个大气压，那么海水的深度为：h=10m×29=290m；</w:t>
      </w:r>
    </w:p>
    <w:p w:rsidR="008575BD" w:rsidRDefault="008575BD" w:rsidP="008575BD">
      <w:pPr>
        <w:spacing w:line="360" w:lineRule="auto"/>
        <w:ind w:firstLineChars="200" w:firstLine="420"/>
        <w:rPr>
          <w:rFonts w:ascii="宋体" w:hAnsi="宋体"/>
          <w:color w:val="FF0000"/>
          <w:szCs w:val="21"/>
          <w:highlight w:val="white"/>
        </w:rPr>
      </w:pPr>
      <w:r>
        <w:rPr>
          <w:rFonts w:ascii="宋体" w:hAnsi="宋体" w:hint="eastAsia"/>
          <w:color w:val="FF0000"/>
          <w:szCs w:val="21"/>
          <w:highlight w:val="white"/>
        </w:rPr>
        <w:t>（3）可燃冰的下表面与海底紧密接触，没有海水，因此不会产生向上的浮力，即浮力为0N；</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highlight w:val="white"/>
        </w:rPr>
        <w:t>（4）</w:t>
      </w:r>
      <w:r>
        <w:rPr>
          <w:rFonts w:ascii="宋体" w:hAnsi="宋体" w:hint="eastAsia"/>
          <w:color w:val="FF0000"/>
          <w:szCs w:val="21"/>
        </w:rPr>
        <w:t xml:space="preserve"> </w:t>
      </w:r>
      <w:r>
        <w:rPr>
          <w:rFonts w:ascii="宋体" w:hAnsi="宋体" w:hint="eastAsia"/>
          <w:color w:val="FF0000"/>
          <w:szCs w:val="21"/>
          <w:highlight w:val="white"/>
        </w:rPr>
        <w:t>0.5m</w:t>
      </w:r>
      <w:r>
        <w:rPr>
          <w:rFonts w:ascii="宋体" w:hAnsi="宋体" w:hint="eastAsia"/>
          <w:color w:val="FF0000"/>
          <w:szCs w:val="21"/>
          <w:highlight w:val="white"/>
          <w:vertAlign w:val="superscript"/>
        </w:rPr>
        <w:t>3</w:t>
      </w:r>
      <w:r>
        <w:rPr>
          <w:rFonts w:ascii="宋体" w:hAnsi="宋体" w:hint="eastAsia"/>
          <w:color w:val="FF0000"/>
          <w:szCs w:val="21"/>
          <w:highlight w:val="white"/>
        </w:rPr>
        <w:t>的可燃冰分解后</w:t>
      </w:r>
      <w:r>
        <w:rPr>
          <w:rFonts w:ascii="宋体" w:hAnsi="宋体" w:hint="eastAsia"/>
          <w:color w:val="FF0000"/>
          <w:szCs w:val="21"/>
        </w:rPr>
        <w:t xml:space="preserve"> 产生甲烷的体积：V=164m</w:t>
      </w:r>
      <w:r>
        <w:rPr>
          <w:rFonts w:ascii="宋体" w:hAnsi="宋体" w:hint="eastAsia"/>
          <w:color w:val="FF0000"/>
          <w:szCs w:val="21"/>
          <w:vertAlign w:val="superscript"/>
        </w:rPr>
        <w:t>3</w:t>
      </w:r>
      <w:r>
        <w:rPr>
          <w:rFonts w:ascii="宋体" w:hAnsi="宋体" w:hint="eastAsia"/>
          <w:color w:val="FF0000"/>
          <w:szCs w:val="21"/>
        </w:rPr>
        <w:t>×0.5=82m</w:t>
      </w:r>
      <w:r>
        <w:rPr>
          <w:rFonts w:ascii="宋体" w:hAnsi="宋体" w:hint="eastAsia"/>
          <w:color w:val="FF0000"/>
          <w:szCs w:val="21"/>
          <w:vertAlign w:val="superscript"/>
        </w:rPr>
        <w:t>3</w:t>
      </w:r>
      <w:r>
        <w:rPr>
          <w:rFonts w:ascii="宋体" w:hAnsi="宋体" w:hint="eastAsia"/>
          <w:color w:val="FF0000"/>
          <w:szCs w:val="21"/>
        </w:rPr>
        <w:t>；</w:t>
      </w:r>
    </w:p>
    <w:p w:rsidR="008575BD" w:rsidRDefault="008575BD" w:rsidP="008575BD">
      <w:pPr>
        <w:spacing w:line="360" w:lineRule="auto"/>
        <w:ind w:firstLineChars="200" w:firstLine="420"/>
        <w:rPr>
          <w:rFonts w:ascii="宋体" w:hAnsi="宋体"/>
          <w:color w:val="FF0000"/>
          <w:szCs w:val="21"/>
          <w:highlight w:val="white"/>
        </w:rPr>
      </w:pPr>
      <w:r>
        <w:rPr>
          <w:rFonts w:ascii="宋体" w:hAnsi="宋体" w:hint="eastAsia"/>
          <w:color w:val="FF0000"/>
          <w:szCs w:val="21"/>
        </w:rPr>
        <w:t xml:space="preserve">甲烷燃烧产生的热量为：Q=qV= </w:t>
      </w:r>
      <w:r>
        <w:rPr>
          <w:rFonts w:ascii="宋体" w:hAnsi="宋体" w:hint="eastAsia"/>
          <w:color w:val="FF0000"/>
          <w:szCs w:val="21"/>
          <w:highlight w:val="white"/>
        </w:rPr>
        <w:t>4.2×10</w:t>
      </w:r>
      <w:r>
        <w:rPr>
          <w:rFonts w:ascii="宋体" w:hAnsi="宋体" w:hint="eastAsia"/>
          <w:color w:val="FF0000"/>
          <w:szCs w:val="21"/>
          <w:highlight w:val="white"/>
          <w:vertAlign w:val="superscript"/>
        </w:rPr>
        <w:t>7</w:t>
      </w:r>
      <w:r>
        <w:rPr>
          <w:rFonts w:ascii="宋体" w:hAnsi="宋体" w:hint="eastAsia"/>
          <w:color w:val="FF0000"/>
          <w:szCs w:val="21"/>
          <w:highlight w:val="white"/>
        </w:rPr>
        <w:t>J/m</w:t>
      </w:r>
      <w:r>
        <w:rPr>
          <w:rFonts w:ascii="宋体" w:hAnsi="宋体" w:hint="eastAsia"/>
          <w:color w:val="FF0000"/>
          <w:szCs w:val="21"/>
          <w:highlight w:val="white"/>
          <w:vertAlign w:val="superscript"/>
        </w:rPr>
        <w:t>3</w:t>
      </w:r>
      <w:r>
        <w:rPr>
          <w:rFonts w:ascii="宋体" w:hAnsi="宋体" w:hint="eastAsia"/>
          <w:color w:val="FF0000"/>
          <w:szCs w:val="21"/>
        </w:rPr>
        <w:t xml:space="preserve"> ×82m</w:t>
      </w:r>
      <w:r>
        <w:rPr>
          <w:rFonts w:ascii="宋体" w:hAnsi="宋体" w:hint="eastAsia"/>
          <w:color w:val="FF0000"/>
          <w:szCs w:val="21"/>
          <w:vertAlign w:val="superscript"/>
        </w:rPr>
        <w:t>3</w:t>
      </w:r>
      <w:r>
        <w:rPr>
          <w:rFonts w:ascii="宋体" w:hAnsi="宋体" w:hint="eastAsia"/>
          <w:color w:val="FF0000"/>
          <w:szCs w:val="21"/>
        </w:rPr>
        <w:t>=3.44×</w:t>
      </w:r>
      <w:r>
        <w:rPr>
          <w:rFonts w:ascii="宋体" w:hAnsi="宋体" w:hint="eastAsia"/>
          <w:color w:val="FF0000"/>
          <w:szCs w:val="21"/>
          <w:highlight w:val="white"/>
        </w:rPr>
        <w:t>109J；</w:t>
      </w:r>
    </w:p>
    <w:p w:rsidR="008575BD" w:rsidRDefault="008575BD" w:rsidP="008575BD">
      <w:pPr>
        <w:spacing w:line="360" w:lineRule="auto"/>
        <w:ind w:firstLineChars="200" w:firstLine="420"/>
        <w:rPr>
          <w:rFonts w:ascii="宋体" w:hAnsi="宋体"/>
          <w:szCs w:val="21"/>
        </w:rPr>
      </w:pPr>
      <w:r>
        <w:rPr>
          <w:rFonts w:ascii="宋体" w:hAnsi="宋体" w:hint="eastAsia"/>
          <w:color w:val="FF0000"/>
          <w:szCs w:val="21"/>
          <w:highlight w:val="white"/>
        </w:rPr>
        <w:t>可以沸腾水的质量为：</w:t>
      </w:r>
      <w:r>
        <w:rPr>
          <w:rFonts w:ascii="宋体" w:hAnsi="宋体"/>
          <w:noProof/>
          <w:color w:val="FF0000"/>
          <w:szCs w:val="21"/>
        </w:rPr>
        <w:drawing>
          <wp:inline distT="0" distB="0" distL="0" distR="0">
            <wp:extent cx="3505200" cy="374650"/>
            <wp:effectExtent l="0" t="0" r="0" b="635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0" descr="学科网(www.zxxk.com)--教育资源门户，提供试题试卷、教案、课件、教学论文、素材等各类教学资源库下载，还有大量丰富的教学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505200" cy="374650"/>
                    </a:xfrm>
                    <a:prstGeom prst="rect">
                      <a:avLst/>
                    </a:prstGeom>
                    <a:noFill/>
                    <a:ln>
                      <a:noFill/>
                    </a:ln>
                  </pic:spPr>
                </pic:pic>
              </a:graphicData>
            </a:graphic>
          </wp:inline>
        </w:drawing>
      </w:r>
      <w:r>
        <w:rPr>
          <w:rFonts w:ascii="宋体" w:hAnsi="宋体" w:hint="eastAsia"/>
          <w:color w:val="FF0000"/>
          <w:szCs w:val="21"/>
        </w:rPr>
        <w:t>。</w:t>
      </w:r>
    </w:p>
    <w:p w:rsidR="008575BD" w:rsidRDefault="008575BD" w:rsidP="008575BD">
      <w:pPr>
        <w:spacing w:line="360" w:lineRule="auto"/>
        <w:ind w:firstLineChars="200" w:firstLine="420"/>
        <w:rPr>
          <w:rFonts w:ascii="宋体" w:hAnsi="宋体"/>
          <w:szCs w:val="21"/>
        </w:rPr>
      </w:pPr>
      <w:r>
        <w:rPr>
          <w:rFonts w:ascii="宋体" w:hAnsi="宋体" w:hint="eastAsia"/>
          <w:szCs w:val="21"/>
        </w:rPr>
        <w:t>20.</w:t>
      </w:r>
      <w:r>
        <w:rPr>
          <w:rFonts w:ascii="宋体" w:hAnsi="宋体" w:hint="eastAsia"/>
          <w:b/>
          <w:bCs/>
          <w:szCs w:val="21"/>
        </w:rPr>
        <w:t>（2019·广东）</w:t>
      </w:r>
      <w:r>
        <w:rPr>
          <w:rFonts w:ascii="宋体" w:hAnsi="宋体" w:hint="eastAsia"/>
          <w:szCs w:val="21"/>
        </w:rPr>
        <w:t>如图甲所示为某太阳能百叶窗的示意图，它既能遮阳，还能发电。它的构造特点是百叶窗的叶片为太阳能电池板（以下简称电池板），其工作电路示意图如图乙所示，电池板将太阳能转化为电能（转化效率为10%），为蓄电池充电，蓄电池再向节能灯供电。设太阳每秒钟辐射到每平方米电池板上的能量为1.2×10</w:t>
      </w:r>
      <w:r>
        <w:rPr>
          <w:rFonts w:ascii="宋体" w:hAnsi="宋体" w:hint="eastAsia"/>
          <w:szCs w:val="21"/>
          <w:vertAlign w:val="superscript"/>
        </w:rPr>
        <w:t>3</w:t>
      </w:r>
      <w:r>
        <w:rPr>
          <w:rFonts w:ascii="宋体" w:hAnsi="宋体" w:hint="eastAsia"/>
          <w:szCs w:val="21"/>
        </w:rPr>
        <w:t>J（即为1.2×10</w:t>
      </w:r>
      <w:r>
        <w:rPr>
          <w:rFonts w:ascii="宋体" w:hAnsi="宋体" w:hint="eastAsia"/>
          <w:szCs w:val="21"/>
          <w:vertAlign w:val="superscript"/>
        </w:rPr>
        <w:t>3</w:t>
      </w:r>
      <w:r>
        <w:rPr>
          <w:rFonts w:ascii="宋体" w:hAnsi="宋体" w:hint="eastAsia"/>
          <w:szCs w:val="21"/>
        </w:rPr>
        <w:t>W/m</w:t>
      </w:r>
      <w:r>
        <w:rPr>
          <w:rFonts w:ascii="宋体" w:hAnsi="宋体" w:hint="eastAsia"/>
          <w:szCs w:val="21"/>
          <w:vertAlign w:val="superscript"/>
        </w:rPr>
        <w:t>2</w:t>
      </w:r>
      <w:r>
        <w:rPr>
          <w:rFonts w:ascii="宋体" w:hAnsi="宋体" w:hint="eastAsia"/>
          <w:szCs w:val="21"/>
        </w:rPr>
        <w:t xml:space="preserve">），电池板对蓄电池充电的功率为60W。蓄电池充满电后，能够让10盏“12V 3W”节能灯正常工作6小时。不考虑蓄电池充电和供电时的电能损耗。则：  </w:t>
      </w:r>
    </w:p>
    <w:p w:rsidR="008575BD" w:rsidRDefault="008575BD" w:rsidP="008575BD">
      <w:pPr>
        <w:spacing w:line="360" w:lineRule="auto"/>
        <w:ind w:firstLineChars="200" w:firstLine="420"/>
        <w:jc w:val="center"/>
        <w:rPr>
          <w:rFonts w:ascii="宋体" w:hAnsi="宋体"/>
          <w:szCs w:val="21"/>
        </w:rPr>
      </w:pPr>
      <w:r>
        <w:rPr>
          <w:rFonts w:ascii="宋体" w:hAnsi="宋体"/>
          <w:noProof/>
          <w:szCs w:val="21"/>
        </w:rPr>
        <w:lastRenderedPageBreak/>
        <w:drawing>
          <wp:inline distT="0" distB="0" distL="0" distR="0">
            <wp:extent cx="3987800" cy="1924050"/>
            <wp:effectExtent l="0" t="0" r="0" b="0"/>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9" descr="学科网(www.zxxk.com)--教育资源门户，提供试题试卷、教案、课件、教学论文、素材等各类教学资源库下载，还有大量丰富的教学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987800" cy="1924050"/>
                    </a:xfrm>
                    <a:prstGeom prst="rect">
                      <a:avLst/>
                    </a:prstGeom>
                    <a:noFill/>
                    <a:ln>
                      <a:noFill/>
                    </a:ln>
                  </pic:spPr>
                </pic:pic>
              </a:graphicData>
            </a:graphic>
          </wp:inline>
        </w:drawing>
      </w:r>
    </w:p>
    <w:p w:rsidR="008575BD" w:rsidRDefault="008575BD" w:rsidP="008575BD">
      <w:pPr>
        <w:spacing w:line="360" w:lineRule="auto"/>
        <w:ind w:firstLineChars="200" w:firstLine="420"/>
        <w:rPr>
          <w:rFonts w:ascii="宋体" w:hAnsi="宋体"/>
          <w:szCs w:val="21"/>
        </w:rPr>
      </w:pPr>
      <w:r>
        <w:rPr>
          <w:rFonts w:ascii="宋体" w:hAnsi="宋体" w:hint="eastAsia"/>
          <w:szCs w:val="21"/>
        </w:rPr>
        <w:t xml:space="preserve">（1）电池板对蓄电池充电，是将电能转化为________能的过程。    </w:t>
      </w:r>
    </w:p>
    <w:p w:rsidR="008575BD" w:rsidRDefault="008575BD" w:rsidP="008575BD">
      <w:pPr>
        <w:spacing w:line="360" w:lineRule="auto"/>
        <w:ind w:firstLineChars="200" w:firstLine="420"/>
        <w:rPr>
          <w:rFonts w:ascii="宋体" w:hAnsi="宋体"/>
          <w:szCs w:val="21"/>
        </w:rPr>
      </w:pPr>
      <w:r>
        <w:rPr>
          <w:rFonts w:ascii="宋体" w:hAnsi="宋体" w:hint="eastAsia"/>
          <w:szCs w:val="21"/>
        </w:rPr>
        <w:t xml:space="preserve">（2）白天蓄电池处于充电不供电状态，在图乙中应闭合开关________。    </w:t>
      </w:r>
    </w:p>
    <w:p w:rsidR="008575BD" w:rsidRDefault="008575BD" w:rsidP="008575BD">
      <w:pPr>
        <w:spacing w:line="360" w:lineRule="auto"/>
        <w:ind w:firstLineChars="200" w:firstLine="420"/>
        <w:rPr>
          <w:rFonts w:ascii="宋体" w:hAnsi="宋体"/>
          <w:szCs w:val="21"/>
        </w:rPr>
      </w:pPr>
      <w:r>
        <w:rPr>
          <w:rFonts w:ascii="宋体" w:hAnsi="宋体" w:hint="eastAsia"/>
          <w:szCs w:val="21"/>
        </w:rPr>
        <w:t xml:space="preserve">（3）10盏“12V  3W”节能灯正常工作时的总电功率为________W。    </w:t>
      </w:r>
    </w:p>
    <w:p w:rsidR="008575BD" w:rsidRDefault="008575BD" w:rsidP="008575BD">
      <w:pPr>
        <w:spacing w:line="360" w:lineRule="auto"/>
        <w:ind w:firstLineChars="200" w:firstLine="420"/>
        <w:rPr>
          <w:rFonts w:ascii="宋体" w:hAnsi="宋体"/>
          <w:szCs w:val="21"/>
        </w:rPr>
      </w:pPr>
      <w:r>
        <w:rPr>
          <w:rFonts w:ascii="宋体" w:hAnsi="宋体" w:hint="eastAsia"/>
          <w:szCs w:val="21"/>
        </w:rPr>
        <w:t xml:space="preserve">（4）要将剩余一半电量的蓄电池充满电，电池板需对蓄电池充电________小时，若充电电压为20V，则充电电流为________A。    </w:t>
      </w:r>
    </w:p>
    <w:p w:rsidR="008575BD" w:rsidRDefault="008575BD" w:rsidP="008575BD">
      <w:pPr>
        <w:spacing w:line="360" w:lineRule="auto"/>
        <w:ind w:firstLineChars="200" w:firstLine="420"/>
        <w:rPr>
          <w:rFonts w:ascii="宋体" w:hAnsi="宋体"/>
          <w:szCs w:val="21"/>
        </w:rPr>
      </w:pPr>
      <w:r>
        <w:rPr>
          <w:rFonts w:ascii="宋体" w:hAnsi="宋体" w:hint="eastAsia"/>
          <w:szCs w:val="21"/>
        </w:rPr>
        <w:t>（5）该百叶窗电池板的面积为________m</w:t>
      </w:r>
      <w:r>
        <w:rPr>
          <w:rFonts w:ascii="宋体" w:hAnsi="宋体" w:hint="eastAsia"/>
          <w:szCs w:val="21"/>
          <w:vertAlign w:val="superscript"/>
        </w:rPr>
        <w:t>2</w:t>
      </w:r>
      <w:r>
        <w:rPr>
          <w:rFonts w:ascii="宋体" w:hAnsi="宋体" w:hint="eastAsia"/>
          <w:szCs w:val="21"/>
        </w:rPr>
        <w:t xml:space="preserve">。    </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【答案】 （1）化学；（2）S</w:t>
      </w:r>
      <w:r>
        <w:rPr>
          <w:rFonts w:ascii="宋体" w:hAnsi="宋体" w:hint="eastAsia"/>
          <w:color w:val="FF0000"/>
          <w:szCs w:val="21"/>
          <w:vertAlign w:val="subscript"/>
        </w:rPr>
        <w:t>1</w:t>
      </w:r>
      <w:r>
        <w:rPr>
          <w:rFonts w:ascii="宋体" w:hAnsi="宋体" w:hint="eastAsia"/>
          <w:color w:val="FF0000"/>
          <w:szCs w:val="21"/>
        </w:rPr>
        <w:t>；（3）30；（4）1.5；3；（5）0.5。</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【解析】（1）电池板对蓄电池充电，是将电能转化为化学能的过程；</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（2）白天蓄电池处于充电不供电状态，在图乙中应闭合开关S</w:t>
      </w:r>
      <w:r>
        <w:rPr>
          <w:rFonts w:ascii="宋体" w:hAnsi="宋体" w:hint="eastAsia"/>
          <w:color w:val="FF0000"/>
          <w:szCs w:val="21"/>
          <w:vertAlign w:val="subscript"/>
        </w:rPr>
        <w:t>1</w:t>
      </w:r>
      <w:r>
        <w:rPr>
          <w:rFonts w:ascii="宋体" w:hAnsi="宋体" w:hint="eastAsia"/>
          <w:color w:val="FF0000"/>
          <w:szCs w:val="21"/>
        </w:rPr>
        <w:t>；</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 xml:space="preserve">（3） </w:t>
      </w:r>
      <w:r>
        <w:rPr>
          <w:rFonts w:ascii="宋体" w:hAnsi="宋体" w:hint="eastAsia"/>
          <w:color w:val="FF0000"/>
          <w:szCs w:val="21"/>
          <w:highlight w:val="white"/>
        </w:rPr>
        <w:t>10盏“12V  3W”节能灯正常工作时的总电功率</w:t>
      </w:r>
      <w:r>
        <w:rPr>
          <w:rFonts w:ascii="宋体" w:hAnsi="宋体" w:hint="eastAsia"/>
          <w:color w:val="FF0000"/>
          <w:szCs w:val="21"/>
        </w:rPr>
        <w:t xml:space="preserve"> ：P</w:t>
      </w:r>
      <w:r>
        <w:rPr>
          <w:rFonts w:ascii="宋体" w:hAnsi="宋体" w:hint="eastAsia"/>
          <w:color w:val="FF0000"/>
          <w:szCs w:val="21"/>
          <w:vertAlign w:val="subscript"/>
        </w:rPr>
        <w:t>总</w:t>
      </w:r>
      <w:r>
        <w:rPr>
          <w:rFonts w:ascii="宋体" w:hAnsi="宋体" w:hint="eastAsia"/>
          <w:color w:val="FF0000"/>
          <w:szCs w:val="21"/>
        </w:rPr>
        <w:t>=nP=10×3W=30W；</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（4）蓄电池充满电时储藏的电能：W</w:t>
      </w:r>
      <w:r>
        <w:rPr>
          <w:rFonts w:ascii="宋体" w:hAnsi="宋体" w:hint="eastAsia"/>
          <w:color w:val="FF0000"/>
          <w:szCs w:val="21"/>
          <w:vertAlign w:val="subscript"/>
        </w:rPr>
        <w:t>总</w:t>
      </w:r>
      <w:r>
        <w:rPr>
          <w:rFonts w:ascii="宋体" w:hAnsi="宋体" w:hint="eastAsia"/>
          <w:color w:val="FF0000"/>
          <w:szCs w:val="21"/>
        </w:rPr>
        <w:t>=P</w:t>
      </w:r>
      <w:r>
        <w:rPr>
          <w:rFonts w:ascii="宋体" w:hAnsi="宋体" w:hint="eastAsia"/>
          <w:color w:val="FF0000"/>
          <w:szCs w:val="21"/>
          <w:vertAlign w:val="subscript"/>
        </w:rPr>
        <w:t>灯</w:t>
      </w:r>
      <w:r>
        <w:rPr>
          <w:rFonts w:ascii="宋体" w:hAnsi="宋体" w:hint="eastAsia"/>
          <w:color w:val="FF0000"/>
          <w:szCs w:val="21"/>
        </w:rPr>
        <w:t>t=30W×3600s×6=6.48×10</w:t>
      </w:r>
      <w:r>
        <w:rPr>
          <w:rFonts w:ascii="宋体" w:hAnsi="宋体" w:hint="eastAsia"/>
          <w:color w:val="FF0000"/>
          <w:szCs w:val="21"/>
          <w:vertAlign w:val="superscript"/>
        </w:rPr>
        <w:t>5</w:t>
      </w:r>
      <w:r>
        <w:rPr>
          <w:rFonts w:ascii="宋体" w:hAnsi="宋体" w:hint="eastAsia"/>
          <w:color w:val="FF0000"/>
          <w:szCs w:val="21"/>
        </w:rPr>
        <w:t>J；</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 xml:space="preserve"> 蓄电池充满一半电需要的时间：</w:t>
      </w:r>
      <w:r>
        <w:rPr>
          <w:rFonts w:ascii="宋体" w:hAnsi="宋体"/>
          <w:noProof/>
          <w:color w:val="FF0000"/>
          <w:szCs w:val="21"/>
        </w:rPr>
        <w:drawing>
          <wp:inline distT="0" distB="0" distL="0" distR="0">
            <wp:extent cx="2508250" cy="400050"/>
            <wp:effectExtent l="0" t="0" r="6350"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2"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08250" cy="400050"/>
                    </a:xfrm>
                    <a:prstGeom prst="rect">
                      <a:avLst/>
                    </a:prstGeom>
                    <a:noFill/>
                    <a:ln>
                      <a:noFill/>
                    </a:ln>
                  </pic:spPr>
                </pic:pic>
              </a:graphicData>
            </a:graphic>
          </wp:inline>
        </w:drawing>
      </w:r>
      <w:r>
        <w:rPr>
          <w:rFonts w:ascii="宋体" w:hAnsi="宋体" w:hint="eastAsia"/>
          <w:color w:val="FF0000"/>
          <w:szCs w:val="21"/>
        </w:rPr>
        <w:t>；</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 xml:space="preserve"> 充电电流为：</w:t>
      </w:r>
      <w:r>
        <w:rPr>
          <w:rFonts w:ascii="宋体" w:hAnsi="宋体"/>
          <w:noProof/>
          <w:color w:val="FF0000"/>
          <w:szCs w:val="21"/>
        </w:rPr>
        <w:drawing>
          <wp:inline distT="0" distB="0" distL="0" distR="0">
            <wp:extent cx="1238250" cy="266700"/>
            <wp:effectExtent l="0" t="0" r="0"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3" descr="学科网(www.zxxk.com)--教育资源门户，提供试题试卷、教案、课件、教学论文、素材等各类教学资源库下载，还有大量丰富的教学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38250" cy="266700"/>
                    </a:xfrm>
                    <a:prstGeom prst="rect">
                      <a:avLst/>
                    </a:prstGeom>
                    <a:noFill/>
                    <a:ln>
                      <a:noFill/>
                    </a:ln>
                  </pic:spPr>
                </pic:pic>
              </a:graphicData>
            </a:graphic>
          </wp:inline>
        </w:drawing>
      </w:r>
      <w:r>
        <w:rPr>
          <w:rFonts w:ascii="宋体" w:hAnsi="宋体" w:hint="eastAsia"/>
          <w:color w:val="FF0000"/>
          <w:szCs w:val="21"/>
        </w:rPr>
        <w:t>；</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 xml:space="preserve"> （5）电池板的转化功率：</w:t>
      </w:r>
      <w:r>
        <w:rPr>
          <w:rFonts w:ascii="宋体" w:hAnsi="宋体"/>
          <w:noProof/>
          <w:color w:val="FF0000"/>
          <w:szCs w:val="21"/>
        </w:rPr>
        <w:drawing>
          <wp:inline distT="0" distB="0" distL="0" distR="0">
            <wp:extent cx="1981200" cy="266700"/>
            <wp:effectExtent l="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4"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981200" cy="266700"/>
                    </a:xfrm>
                    <a:prstGeom prst="rect">
                      <a:avLst/>
                    </a:prstGeom>
                    <a:noFill/>
                    <a:ln>
                      <a:noFill/>
                    </a:ln>
                  </pic:spPr>
                </pic:pic>
              </a:graphicData>
            </a:graphic>
          </wp:inline>
        </w:drawing>
      </w:r>
      <w:r>
        <w:rPr>
          <w:rFonts w:ascii="宋体" w:hAnsi="宋体" w:hint="eastAsia"/>
          <w:color w:val="FF0000"/>
          <w:szCs w:val="21"/>
        </w:rPr>
        <w:t>；</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 xml:space="preserve"> 电池板的面积：</w:t>
      </w:r>
      <w:r>
        <w:rPr>
          <w:rFonts w:ascii="宋体" w:hAnsi="宋体"/>
          <w:noProof/>
          <w:color w:val="FF0000"/>
          <w:szCs w:val="21"/>
        </w:rPr>
        <w:drawing>
          <wp:inline distT="0" distB="0" distL="0" distR="0">
            <wp:extent cx="2552700" cy="355600"/>
            <wp:effectExtent l="0" t="0" r="0" b="635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5" descr="学科网(www.zxxk.com)--教育资源门户，提供试题试卷、教案、课件、教学论文、素材等各类教学资源库下载，还有大量丰富的教学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52700" cy="355600"/>
                    </a:xfrm>
                    <a:prstGeom prst="rect">
                      <a:avLst/>
                    </a:prstGeom>
                    <a:noFill/>
                    <a:ln>
                      <a:noFill/>
                    </a:ln>
                  </pic:spPr>
                </pic:pic>
              </a:graphicData>
            </a:graphic>
          </wp:inline>
        </w:drawing>
      </w:r>
      <w:r>
        <w:rPr>
          <w:rFonts w:ascii="宋体" w:hAnsi="宋体" w:hint="eastAsia"/>
          <w:color w:val="FF0000"/>
          <w:szCs w:val="21"/>
        </w:rPr>
        <w:t>。</w:t>
      </w:r>
    </w:p>
    <w:p w:rsidR="008575BD" w:rsidRDefault="008575BD" w:rsidP="008575BD">
      <w:pPr>
        <w:spacing w:line="360" w:lineRule="auto"/>
        <w:ind w:firstLineChars="200" w:firstLine="420"/>
        <w:rPr>
          <w:rFonts w:ascii="宋体" w:hAnsi="宋体"/>
          <w:szCs w:val="21"/>
        </w:rPr>
      </w:pPr>
      <w:r>
        <w:rPr>
          <w:rFonts w:ascii="宋体" w:hAnsi="宋体"/>
          <w:noProof/>
          <w:szCs w:val="21"/>
        </w:rPr>
        <w:drawing>
          <wp:anchor distT="0" distB="0" distL="114300" distR="114300" simplePos="0" relativeHeight="251660288" behindDoc="0" locked="0" layoutInCell="1" allowOverlap="1">
            <wp:simplePos x="0" y="0"/>
            <wp:positionH relativeFrom="page">
              <wp:posOffset>10668000</wp:posOffset>
            </wp:positionH>
            <wp:positionV relativeFrom="page">
              <wp:posOffset>11925300</wp:posOffset>
            </wp:positionV>
            <wp:extent cx="304800" cy="419100"/>
            <wp:effectExtent l="0" t="0" r="0" b="0"/>
            <wp:wrapNone/>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题试卷、教案、课件、教学论文、素材等各类教学资源库下载，还有大量丰富的教学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480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Cs w:val="21"/>
        </w:rPr>
        <w:t>21</w:t>
      </w:r>
      <w:r>
        <w:rPr>
          <w:rFonts w:ascii="宋体" w:hAnsi="宋体" w:hint="eastAsia"/>
          <w:b/>
          <w:bCs/>
          <w:szCs w:val="21"/>
        </w:rPr>
        <w:t>．（2018•烟台）</w:t>
      </w:r>
    </w:p>
    <w:p w:rsidR="008575BD" w:rsidRDefault="008575BD" w:rsidP="008575BD">
      <w:pPr>
        <w:spacing w:line="360" w:lineRule="auto"/>
        <w:ind w:firstLineChars="200" w:firstLine="420"/>
        <w:jc w:val="center"/>
        <w:rPr>
          <w:rFonts w:ascii="宋体" w:hAnsi="宋体"/>
          <w:szCs w:val="21"/>
        </w:rPr>
      </w:pPr>
      <w:r>
        <w:rPr>
          <w:rFonts w:ascii="宋体" w:hAnsi="宋体" w:hint="eastAsia"/>
          <w:szCs w:val="21"/>
        </w:rPr>
        <w:t>神奇的光伏高速公路</w:t>
      </w:r>
    </w:p>
    <w:p w:rsidR="008575BD" w:rsidRDefault="008575BD" w:rsidP="008575BD">
      <w:pPr>
        <w:spacing w:line="360" w:lineRule="auto"/>
        <w:ind w:firstLineChars="200" w:firstLine="420"/>
        <w:rPr>
          <w:rFonts w:ascii="宋体" w:hAnsi="宋体"/>
          <w:szCs w:val="21"/>
        </w:rPr>
      </w:pPr>
      <w:r>
        <w:rPr>
          <w:rFonts w:ascii="宋体" w:hAnsi="宋体" w:hint="eastAsia"/>
          <w:szCs w:val="21"/>
        </w:rPr>
        <w:t>全球首段承载式光伏高速公路2017年12月28日在山东济南通车，光伏路面全长1120米，路面顶层是类似毛玻璃的新型材料，摩擦系数高于传统沥青路面，保证轮胎不打滑的同时，还拥有较高的透光率，让阳光穿透它：使下面的太阳能把光能转换成电能，发电装机容</w:t>
      </w:r>
      <w:r>
        <w:rPr>
          <w:rFonts w:ascii="宋体" w:hAnsi="宋体" w:hint="eastAsia"/>
          <w:szCs w:val="21"/>
        </w:rPr>
        <w:lastRenderedPageBreak/>
        <w:t>量峰值功率为817.2kW．预计年发电量约100万千瓦，参与测试的一名中巴车司机说：“路面的感觉和平常高速一样，刹车距离和平常路面一样。”在冬季，这段路面还可以将光能转化为热能，消融冰雪，确保行车安全。</w:t>
      </w:r>
    </w:p>
    <w:p w:rsidR="008575BD" w:rsidRDefault="008575BD" w:rsidP="008575BD">
      <w:pPr>
        <w:spacing w:line="360" w:lineRule="auto"/>
        <w:ind w:firstLineChars="200" w:firstLine="420"/>
        <w:rPr>
          <w:rFonts w:ascii="宋体" w:hAnsi="宋体"/>
          <w:szCs w:val="21"/>
        </w:rPr>
      </w:pPr>
      <w:r>
        <w:rPr>
          <w:rFonts w:ascii="宋体" w:hAnsi="宋体" w:hint="eastAsia"/>
          <w:szCs w:val="21"/>
        </w:rPr>
        <w:t>报道称，这光伏滑路面还预留了电磁感应线圈，随着电动汽车无线技术的配套，未来可实现电动车边跑边充电，预留的信息化端口还可接入各种信息采集设备：车辆信息、拥堵状况等信息将汇聚成交通大数据，构建大数据驱动的智慧云控平台，通过智能系统，车辆管控等措施，能更有效的提升高速公路的运行效率。</w:t>
      </w:r>
    </w:p>
    <w:p w:rsidR="008575BD" w:rsidRDefault="008575BD" w:rsidP="008575BD">
      <w:pPr>
        <w:spacing w:line="360" w:lineRule="auto"/>
        <w:ind w:firstLineChars="200" w:firstLine="420"/>
        <w:rPr>
          <w:rFonts w:ascii="宋体" w:hAnsi="宋体"/>
          <w:szCs w:val="21"/>
        </w:rPr>
      </w:pPr>
      <w:r>
        <w:rPr>
          <w:rFonts w:ascii="宋体" w:hAnsi="宋体" w:hint="eastAsia"/>
          <w:szCs w:val="21"/>
        </w:rPr>
        <w:t>晒晒太阳就能发电，公路变成”充电宝”，自行融化路面积雪…，这就是智见公路的先行案例。</w:t>
      </w:r>
    </w:p>
    <w:p w:rsidR="008575BD" w:rsidRDefault="008575BD" w:rsidP="008575BD">
      <w:pPr>
        <w:spacing w:line="360" w:lineRule="auto"/>
        <w:ind w:firstLineChars="200" w:firstLine="420"/>
        <w:rPr>
          <w:rFonts w:ascii="宋体" w:hAnsi="宋体"/>
          <w:szCs w:val="21"/>
        </w:rPr>
      </w:pPr>
      <w:r>
        <w:rPr>
          <w:rFonts w:ascii="宋体" w:hAnsi="宋体" w:hint="eastAsia"/>
          <w:szCs w:val="21"/>
        </w:rPr>
        <w:t>阅读上文，回答下列问题：</w:t>
      </w:r>
    </w:p>
    <w:p w:rsidR="008575BD" w:rsidRDefault="008575BD" w:rsidP="008575BD">
      <w:pPr>
        <w:spacing w:line="360" w:lineRule="auto"/>
        <w:ind w:firstLineChars="200" w:firstLine="420"/>
        <w:rPr>
          <w:rFonts w:ascii="宋体" w:hAnsi="宋体"/>
          <w:szCs w:val="21"/>
        </w:rPr>
      </w:pPr>
      <w:r>
        <w:rPr>
          <w:rFonts w:ascii="宋体" w:hAnsi="宋体" w:hint="eastAsia"/>
          <w:szCs w:val="21"/>
        </w:rPr>
        <w:t>（1）交章中有个物理量的单位有误，请你指出来并改正；</w:t>
      </w:r>
    </w:p>
    <w:p w:rsidR="008575BD" w:rsidRDefault="008575BD" w:rsidP="008575BD">
      <w:pPr>
        <w:spacing w:line="360" w:lineRule="auto"/>
        <w:ind w:firstLineChars="200" w:firstLine="420"/>
        <w:rPr>
          <w:rFonts w:ascii="宋体" w:hAnsi="宋体"/>
          <w:szCs w:val="21"/>
        </w:rPr>
      </w:pPr>
      <w:r>
        <w:rPr>
          <w:rFonts w:ascii="宋体" w:hAnsi="宋体" w:hint="eastAsia"/>
          <w:szCs w:val="21"/>
        </w:rPr>
        <w:t>（2）简要描述“新型材料”的特性；</w:t>
      </w:r>
    </w:p>
    <w:p w:rsidR="008575BD" w:rsidRDefault="008575BD" w:rsidP="008575BD">
      <w:pPr>
        <w:spacing w:line="360" w:lineRule="auto"/>
        <w:ind w:firstLineChars="200" w:firstLine="420"/>
        <w:rPr>
          <w:rFonts w:ascii="宋体" w:hAnsi="宋体"/>
          <w:szCs w:val="21"/>
        </w:rPr>
      </w:pPr>
      <w:r>
        <w:rPr>
          <w:rFonts w:ascii="宋体" w:hAnsi="宋体" w:hint="eastAsia"/>
          <w:szCs w:val="21"/>
        </w:rPr>
        <w:t>（3）光伏高速公路的设计应用了哪些物理知识？（回答三点即可）。</w:t>
      </w:r>
    </w:p>
    <w:p w:rsidR="008575BD" w:rsidRDefault="008575BD" w:rsidP="008575BD">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974850" cy="1714500"/>
            <wp:effectExtent l="0" t="0" r="6350"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974850" cy="1714500"/>
                    </a:xfrm>
                    <a:prstGeom prst="rect">
                      <a:avLst/>
                    </a:prstGeom>
                    <a:noFill/>
                    <a:ln>
                      <a:noFill/>
                    </a:ln>
                  </pic:spPr>
                </pic:pic>
              </a:graphicData>
            </a:graphic>
          </wp:inline>
        </w:drawing>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【解析】（1）功率的单位是W、kW；电功、电能的单位是千瓦时，故题目中的错误“预计年发电量约100万千瓦”，应该为“100万千瓦时”；</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（2）有题中信息知：“新型材料”的特性为：摩擦力大，保证轮胎不打滑；</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透光率高使下面的太阳能把光能转换成电能；</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还可以将光能转化为热能，消融冰雪，确保行车安全电；</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磁感应线圈可实现电动车边跑边充电；</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（3）①路面顶层是类似毛玻璃的新型材料，是在压力一定时，通过增大接触面的粗糙程度来增大车辆行驶时与地面的摩擦力；</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②阳光穿透它达到中层的光伏发电组件时，消耗太阳能，产生电能，即将太阳能转化为电能。</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③太阳能电池板可以把光能转化成电能，若将预留的金属线圈与太阳能电池相连，线圈</w:t>
      </w:r>
      <w:r>
        <w:rPr>
          <w:rFonts w:ascii="宋体" w:hAnsi="宋体" w:hint="eastAsia"/>
          <w:color w:val="FF0000"/>
          <w:szCs w:val="21"/>
        </w:rPr>
        <w:lastRenderedPageBreak/>
        <w:t>中会用电流，电流周围就会产生磁场，当电动汽车内的线圈随汽车运动时，线圈在磁场中做切割磁感线运动，会在汽车的线圈中产生感应电流，从而实现运动中的无线充电，解决电动汽车充电难的问题。</w:t>
      </w:r>
    </w:p>
    <w:p w:rsidR="008575BD" w:rsidRDefault="008575BD" w:rsidP="008575BD">
      <w:pPr>
        <w:spacing w:line="360" w:lineRule="auto"/>
        <w:ind w:firstLineChars="200" w:firstLine="420"/>
        <w:jc w:val="left"/>
        <w:rPr>
          <w:rFonts w:ascii="宋体" w:hAnsi="宋体"/>
          <w:szCs w:val="21"/>
        </w:rPr>
      </w:pPr>
      <w:r>
        <w:rPr>
          <w:rFonts w:ascii="宋体" w:hAnsi="宋体" w:hint="eastAsia"/>
          <w:szCs w:val="21"/>
        </w:rPr>
        <w:t>22．</w:t>
      </w:r>
      <w:r>
        <w:rPr>
          <w:rFonts w:ascii="宋体" w:hAnsi="宋体" w:hint="eastAsia"/>
          <w:b/>
          <w:kern w:val="0"/>
          <w:szCs w:val="21"/>
        </w:rPr>
        <w:t>（2018·深圳）</w:t>
      </w:r>
      <w:r>
        <w:rPr>
          <w:rFonts w:ascii="宋体" w:hAnsi="宋体" w:hint="eastAsia"/>
          <w:szCs w:val="21"/>
        </w:rPr>
        <w:t>根据所学知识，回答问题</w:t>
      </w:r>
    </w:p>
    <w:p w:rsidR="008575BD" w:rsidRDefault="008575BD" w:rsidP="008575BD">
      <w:pPr>
        <w:spacing w:line="360" w:lineRule="auto"/>
        <w:ind w:firstLineChars="200" w:firstLine="420"/>
        <w:jc w:val="left"/>
        <w:rPr>
          <w:rFonts w:ascii="宋体" w:hAnsi="宋体"/>
          <w:szCs w:val="21"/>
        </w:rPr>
      </w:pPr>
      <w:r>
        <w:rPr>
          <w:rFonts w:ascii="宋体" w:hAnsi="宋体" w:hint="eastAsia"/>
          <w:szCs w:val="21"/>
        </w:rPr>
        <w:t>（1）阅读短文，回答问题</w:t>
      </w:r>
    </w:p>
    <w:p w:rsidR="008575BD" w:rsidRDefault="008575BD" w:rsidP="008575BD">
      <w:pPr>
        <w:spacing w:line="360" w:lineRule="auto"/>
        <w:ind w:firstLineChars="200" w:firstLine="420"/>
        <w:jc w:val="left"/>
        <w:rPr>
          <w:rFonts w:ascii="宋体" w:hAnsi="宋体"/>
          <w:szCs w:val="21"/>
        </w:rPr>
      </w:pPr>
      <w:r>
        <w:rPr>
          <w:rFonts w:ascii="宋体" w:hAnsi="宋体" w:hint="eastAsia"/>
          <w:szCs w:val="21"/>
        </w:rPr>
        <w:t>三峡工程是一项伟大的工程，主要由大坝、电站厂房和通航建筑物三部分组成．三峡大坝上窄下宽．蓄水位高达175m，水从高处落下，冲击涡轮进行发电，年平均发电量880亿千瓦时，三峡大坝正常蓄水后，上下游水位落差达113m，为方便船只在上、下游之间往返，三峡船闸设有5个闸室．三峡大坝蓄水后，水域面积扩大使附近地区昼夜温差缩小，改变了库区的气候环境。</w:t>
      </w:r>
    </w:p>
    <w:p w:rsidR="008575BD" w:rsidRDefault="008575BD" w:rsidP="008575BD">
      <w:pPr>
        <w:spacing w:line="360" w:lineRule="auto"/>
        <w:ind w:firstLineChars="200" w:firstLine="420"/>
        <w:jc w:val="left"/>
        <w:rPr>
          <w:rFonts w:ascii="宋体" w:hAnsi="宋体"/>
          <w:szCs w:val="21"/>
        </w:rPr>
      </w:pPr>
      <w:r>
        <w:rPr>
          <w:rFonts w:ascii="宋体" w:hAnsi="宋体" w:hint="eastAsia"/>
          <w:szCs w:val="21"/>
        </w:rPr>
        <w:t>请在上面的材料中找出与物理相关的描述，并说明所涉及的物理知识，填写下表。（不能与示例相同，物理知识不能重复．）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693"/>
        <w:gridCol w:w="4190"/>
      </w:tblGrid>
      <w:tr w:rsidR="008575BD" w:rsidTr="00F25D12">
        <w:tc>
          <w:tcPr>
            <w:tcW w:w="1413" w:type="dxa"/>
          </w:tcPr>
          <w:p w:rsidR="008575BD" w:rsidRDefault="008575BD" w:rsidP="00F25D12">
            <w:pPr>
              <w:spacing w:line="360" w:lineRule="auto"/>
              <w:ind w:firstLineChars="200" w:firstLine="420"/>
              <w:jc w:val="left"/>
              <w:rPr>
                <w:rFonts w:ascii="宋体" w:hAnsi="宋体"/>
                <w:szCs w:val="21"/>
              </w:rPr>
            </w:pPr>
          </w:p>
        </w:tc>
        <w:tc>
          <w:tcPr>
            <w:tcW w:w="2693" w:type="dxa"/>
          </w:tcPr>
          <w:p w:rsidR="008575BD" w:rsidRDefault="008575BD" w:rsidP="00F25D12">
            <w:pPr>
              <w:spacing w:line="360" w:lineRule="auto"/>
              <w:ind w:firstLineChars="200" w:firstLine="420"/>
              <w:jc w:val="left"/>
              <w:rPr>
                <w:rFonts w:ascii="宋体" w:hAnsi="宋体"/>
                <w:szCs w:val="21"/>
              </w:rPr>
            </w:pPr>
            <w:r>
              <w:rPr>
                <w:rFonts w:ascii="宋体" w:hAnsi="宋体" w:hint="eastAsia"/>
                <w:szCs w:val="21"/>
              </w:rPr>
              <w:t>相关的描述</w:t>
            </w:r>
          </w:p>
        </w:tc>
        <w:tc>
          <w:tcPr>
            <w:tcW w:w="4190" w:type="dxa"/>
          </w:tcPr>
          <w:p w:rsidR="008575BD" w:rsidRDefault="008575BD" w:rsidP="00F25D12">
            <w:pPr>
              <w:spacing w:line="360" w:lineRule="auto"/>
              <w:ind w:firstLineChars="200" w:firstLine="420"/>
              <w:jc w:val="left"/>
              <w:rPr>
                <w:rFonts w:ascii="宋体" w:hAnsi="宋体"/>
                <w:szCs w:val="21"/>
              </w:rPr>
            </w:pPr>
            <w:r>
              <w:rPr>
                <w:rFonts w:ascii="宋体" w:hAnsi="宋体" w:hint="eastAsia"/>
                <w:szCs w:val="21"/>
              </w:rPr>
              <w:t>物理知识</w:t>
            </w:r>
          </w:p>
        </w:tc>
      </w:tr>
      <w:tr w:rsidR="008575BD" w:rsidTr="00F25D12">
        <w:tc>
          <w:tcPr>
            <w:tcW w:w="1413" w:type="dxa"/>
          </w:tcPr>
          <w:p w:rsidR="008575BD" w:rsidRDefault="008575BD" w:rsidP="00F25D12">
            <w:pPr>
              <w:spacing w:line="360" w:lineRule="auto"/>
              <w:ind w:firstLineChars="200" w:firstLine="420"/>
              <w:jc w:val="left"/>
              <w:rPr>
                <w:rFonts w:ascii="宋体" w:hAnsi="宋体"/>
                <w:szCs w:val="21"/>
              </w:rPr>
            </w:pPr>
            <w:r>
              <w:rPr>
                <w:rFonts w:ascii="宋体" w:hAnsi="宋体" w:hint="eastAsia"/>
                <w:szCs w:val="21"/>
              </w:rPr>
              <w:t>示例</w:t>
            </w:r>
          </w:p>
        </w:tc>
        <w:tc>
          <w:tcPr>
            <w:tcW w:w="2693" w:type="dxa"/>
          </w:tcPr>
          <w:p w:rsidR="008575BD" w:rsidRDefault="008575BD" w:rsidP="00F25D12">
            <w:pPr>
              <w:spacing w:line="360" w:lineRule="auto"/>
              <w:ind w:firstLineChars="200" w:firstLine="420"/>
              <w:jc w:val="left"/>
              <w:rPr>
                <w:rFonts w:ascii="宋体" w:hAnsi="宋体"/>
                <w:szCs w:val="21"/>
              </w:rPr>
            </w:pPr>
            <w:r>
              <w:rPr>
                <w:rFonts w:ascii="宋体" w:hAnsi="宋体" w:hint="eastAsia"/>
                <w:szCs w:val="21"/>
              </w:rPr>
              <w:t>三峡大坝上窄下宽</w:t>
            </w:r>
          </w:p>
        </w:tc>
        <w:tc>
          <w:tcPr>
            <w:tcW w:w="4190" w:type="dxa"/>
          </w:tcPr>
          <w:p w:rsidR="008575BD" w:rsidRDefault="008575BD" w:rsidP="00F25D12">
            <w:pPr>
              <w:spacing w:line="360" w:lineRule="auto"/>
              <w:ind w:firstLineChars="200" w:firstLine="420"/>
              <w:jc w:val="left"/>
              <w:rPr>
                <w:rFonts w:ascii="宋体" w:hAnsi="宋体"/>
                <w:szCs w:val="21"/>
              </w:rPr>
            </w:pPr>
            <w:r>
              <w:rPr>
                <w:rFonts w:ascii="宋体" w:hAnsi="宋体" w:hint="eastAsia"/>
                <w:szCs w:val="21"/>
              </w:rPr>
              <w:t>液体压强随深度的增加而增大</w:t>
            </w:r>
          </w:p>
        </w:tc>
      </w:tr>
      <w:tr w:rsidR="008575BD" w:rsidTr="00F25D12">
        <w:tc>
          <w:tcPr>
            <w:tcW w:w="1413" w:type="dxa"/>
          </w:tcPr>
          <w:p w:rsidR="008575BD" w:rsidRDefault="008575BD" w:rsidP="00F25D12">
            <w:pPr>
              <w:spacing w:line="360" w:lineRule="auto"/>
              <w:ind w:firstLineChars="200" w:firstLine="420"/>
              <w:jc w:val="left"/>
              <w:rPr>
                <w:rFonts w:ascii="宋体" w:hAnsi="宋体"/>
                <w:szCs w:val="21"/>
              </w:rPr>
            </w:pPr>
            <w:r>
              <w:rPr>
                <w:rFonts w:ascii="宋体" w:hAnsi="宋体" w:hint="eastAsia"/>
                <w:szCs w:val="21"/>
              </w:rPr>
              <w:t>1</w:t>
            </w:r>
          </w:p>
        </w:tc>
        <w:tc>
          <w:tcPr>
            <w:tcW w:w="2693" w:type="dxa"/>
          </w:tcPr>
          <w:p w:rsidR="008575BD" w:rsidRDefault="008575BD" w:rsidP="00F25D12">
            <w:pPr>
              <w:spacing w:line="360" w:lineRule="auto"/>
              <w:ind w:firstLineChars="200" w:firstLine="420"/>
              <w:rPr>
                <w:rFonts w:ascii="宋体" w:hAnsi="宋体"/>
                <w:szCs w:val="21"/>
              </w:rPr>
            </w:pPr>
            <w:r>
              <w:rPr>
                <w:rFonts w:ascii="宋体" w:hAnsi="宋体" w:hint="eastAsia"/>
                <w:szCs w:val="21"/>
              </w:rPr>
              <w:t>_______________</w:t>
            </w:r>
          </w:p>
        </w:tc>
        <w:tc>
          <w:tcPr>
            <w:tcW w:w="4190" w:type="dxa"/>
          </w:tcPr>
          <w:p w:rsidR="008575BD" w:rsidRDefault="008575BD" w:rsidP="00F25D12">
            <w:pPr>
              <w:spacing w:line="360" w:lineRule="auto"/>
              <w:ind w:firstLineChars="200" w:firstLine="420"/>
              <w:rPr>
                <w:rFonts w:ascii="宋体" w:hAnsi="宋体"/>
                <w:szCs w:val="21"/>
              </w:rPr>
            </w:pPr>
            <w:r>
              <w:rPr>
                <w:rFonts w:ascii="宋体" w:hAnsi="宋体" w:hint="eastAsia"/>
                <w:szCs w:val="21"/>
              </w:rPr>
              <w:t>______________________________</w:t>
            </w:r>
          </w:p>
        </w:tc>
      </w:tr>
      <w:tr w:rsidR="008575BD" w:rsidTr="00F25D12">
        <w:tc>
          <w:tcPr>
            <w:tcW w:w="1413" w:type="dxa"/>
          </w:tcPr>
          <w:p w:rsidR="008575BD" w:rsidRDefault="008575BD" w:rsidP="00F25D12">
            <w:pPr>
              <w:spacing w:line="360" w:lineRule="auto"/>
              <w:ind w:firstLineChars="200" w:firstLine="420"/>
              <w:jc w:val="left"/>
              <w:rPr>
                <w:rFonts w:ascii="宋体" w:hAnsi="宋体"/>
                <w:szCs w:val="21"/>
              </w:rPr>
            </w:pPr>
            <w:r>
              <w:rPr>
                <w:rFonts w:ascii="宋体" w:hAnsi="宋体" w:hint="eastAsia"/>
                <w:szCs w:val="21"/>
              </w:rPr>
              <w:t>2</w:t>
            </w:r>
          </w:p>
        </w:tc>
        <w:tc>
          <w:tcPr>
            <w:tcW w:w="2693" w:type="dxa"/>
          </w:tcPr>
          <w:p w:rsidR="008575BD" w:rsidRDefault="008575BD" w:rsidP="00F25D12">
            <w:pPr>
              <w:spacing w:line="360" w:lineRule="auto"/>
              <w:ind w:firstLineChars="200" w:firstLine="420"/>
              <w:rPr>
                <w:rFonts w:ascii="宋体" w:hAnsi="宋体"/>
                <w:szCs w:val="21"/>
              </w:rPr>
            </w:pPr>
            <w:r>
              <w:rPr>
                <w:rFonts w:ascii="宋体" w:hAnsi="宋体" w:hint="eastAsia"/>
                <w:szCs w:val="21"/>
              </w:rPr>
              <w:t>_______________</w:t>
            </w:r>
          </w:p>
        </w:tc>
        <w:tc>
          <w:tcPr>
            <w:tcW w:w="4190" w:type="dxa"/>
          </w:tcPr>
          <w:p w:rsidR="008575BD" w:rsidRDefault="008575BD" w:rsidP="00F25D12">
            <w:pPr>
              <w:spacing w:line="360" w:lineRule="auto"/>
              <w:ind w:firstLineChars="200" w:firstLine="420"/>
              <w:rPr>
                <w:rFonts w:ascii="宋体" w:hAnsi="宋体"/>
                <w:szCs w:val="21"/>
              </w:rPr>
            </w:pPr>
            <w:r>
              <w:rPr>
                <w:rFonts w:ascii="宋体" w:hAnsi="宋体" w:hint="eastAsia"/>
                <w:szCs w:val="21"/>
              </w:rPr>
              <w:t>______________________________</w:t>
            </w:r>
          </w:p>
        </w:tc>
      </w:tr>
    </w:tbl>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【答案】水从高处落下|重力势能转化为动能|冲击涡轮进行发电|水的机械能转化为电能。</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【解析】（1）水从高处落下，重力势能变小，动能变大，重力势能转化为动能；</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（2）水从高处落下冲击涡轮进行发电是把水的机械能转化为电能进行发电；</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（3）方便船只在上、下游之间往返，三峡船闸设有5个闸室．利用了连通器原理等；</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故答案为：水从高处落下|重力势能转化为动能|冲击涡轮进行发电|水的机械能转化为电能</w:t>
      </w:r>
    </w:p>
    <w:p w:rsidR="008575BD" w:rsidRDefault="008575BD" w:rsidP="008575BD">
      <w:pPr>
        <w:spacing w:line="360" w:lineRule="auto"/>
        <w:ind w:firstLineChars="200" w:firstLine="420"/>
        <w:rPr>
          <w:rFonts w:ascii="宋体" w:hAnsi="宋体"/>
          <w:szCs w:val="21"/>
        </w:rPr>
      </w:pPr>
      <w:r>
        <w:rPr>
          <w:rFonts w:ascii="宋体" w:hAnsi="宋体" w:hint="eastAsia"/>
          <w:szCs w:val="21"/>
        </w:rPr>
        <w:t>23．</w:t>
      </w:r>
      <w:r>
        <w:rPr>
          <w:rFonts w:ascii="宋体" w:hAnsi="宋体" w:hint="eastAsia"/>
          <w:b/>
          <w:szCs w:val="21"/>
        </w:rPr>
        <w:t>（2018·安顺）</w:t>
      </w:r>
      <w:r>
        <w:rPr>
          <w:rFonts w:ascii="宋体" w:hAnsi="宋体" w:hint="eastAsia"/>
          <w:szCs w:val="21"/>
        </w:rPr>
        <w:t>把两种不同材料的导线（如铁线和铜线）组成如图所示的闭合回路，当AB两端存在温度差时，回路中就会有电流通过，这就是塞贝克效应，这种电路叫热电偶。实验表明：热电偶电路中电流的大小跟相互连接的两种金属丝的材料有关；跟接点A和B间的温度差的大小有关，温度差越大，回路电流越大。请回答下列问题：</w:t>
      </w:r>
    </w:p>
    <w:p w:rsidR="008575BD" w:rsidRDefault="008575BD" w:rsidP="008575BD">
      <w:pPr>
        <w:spacing w:line="360" w:lineRule="auto"/>
        <w:ind w:firstLineChars="200" w:firstLine="420"/>
        <w:rPr>
          <w:rFonts w:ascii="宋体" w:hAnsi="宋体"/>
          <w:szCs w:val="21"/>
        </w:rPr>
      </w:pPr>
      <w:r>
        <w:rPr>
          <w:rFonts w:ascii="宋体" w:hAnsi="宋体" w:hint="eastAsia"/>
          <w:szCs w:val="21"/>
        </w:rPr>
        <w:t>（1）如图所示，①其它条件不变，只将A处杯中的冰水混合物换为沸水，电路电流</w:t>
      </w:r>
      <w:r>
        <w:rPr>
          <w:rFonts w:ascii="宋体" w:hAnsi="宋体" w:hint="eastAsia"/>
          <w:szCs w:val="21"/>
          <w:u w:val="single"/>
        </w:rPr>
        <w:t xml:space="preserve">　   　</w:t>
      </w:r>
      <w:r>
        <w:rPr>
          <w:rFonts w:ascii="宋体" w:hAnsi="宋体" w:hint="eastAsia"/>
          <w:szCs w:val="21"/>
        </w:rPr>
        <w:t>。②其它条件不变，移去酒精灯，将B放入另一杯冰水混合物中，稳定后，电路</w:t>
      </w:r>
      <w:r>
        <w:rPr>
          <w:rFonts w:ascii="宋体" w:hAnsi="宋体" w:hint="eastAsia"/>
          <w:szCs w:val="21"/>
        </w:rPr>
        <w:lastRenderedPageBreak/>
        <w:t>电流</w:t>
      </w:r>
      <w:r>
        <w:rPr>
          <w:rFonts w:ascii="宋体" w:hAnsi="宋体" w:hint="eastAsia"/>
          <w:szCs w:val="21"/>
          <w:u w:val="single"/>
        </w:rPr>
        <w:t xml:space="preserve">　   　</w:t>
      </w:r>
      <w:r>
        <w:rPr>
          <w:rFonts w:ascii="宋体" w:hAnsi="宋体" w:hint="eastAsia"/>
          <w:szCs w:val="21"/>
        </w:rPr>
        <w:t>（各空格均选填“变大”、“变小、”、“不变”、“变为零”）</w:t>
      </w:r>
    </w:p>
    <w:p w:rsidR="008575BD" w:rsidRDefault="008575BD" w:rsidP="008575BD">
      <w:pPr>
        <w:spacing w:line="360" w:lineRule="auto"/>
        <w:ind w:firstLineChars="200" w:firstLine="420"/>
        <w:rPr>
          <w:rFonts w:ascii="宋体" w:hAnsi="宋体"/>
          <w:szCs w:val="21"/>
        </w:rPr>
      </w:pPr>
      <w:r>
        <w:rPr>
          <w:rFonts w:ascii="宋体" w:hAnsi="宋体" w:hint="eastAsia"/>
          <w:szCs w:val="21"/>
        </w:rPr>
        <w:t>（2）这样的热电偶实际上是一个电源，它的电能是由</w:t>
      </w:r>
      <w:r>
        <w:rPr>
          <w:rFonts w:ascii="宋体" w:hAnsi="宋体" w:hint="eastAsia"/>
          <w:szCs w:val="21"/>
          <w:u w:val="single"/>
        </w:rPr>
        <w:t xml:space="preserve">　   　</w:t>
      </w:r>
      <w:r>
        <w:rPr>
          <w:rFonts w:ascii="宋体" w:hAnsi="宋体" w:hint="eastAsia"/>
          <w:szCs w:val="21"/>
        </w:rPr>
        <w:t>能转化而来。</w:t>
      </w:r>
    </w:p>
    <w:p w:rsidR="008575BD" w:rsidRDefault="008575BD" w:rsidP="008575BD">
      <w:pPr>
        <w:spacing w:line="360" w:lineRule="auto"/>
        <w:ind w:firstLineChars="200" w:firstLine="420"/>
        <w:rPr>
          <w:rFonts w:ascii="宋体" w:hAnsi="宋体"/>
          <w:szCs w:val="21"/>
        </w:rPr>
      </w:pPr>
      <w:r>
        <w:rPr>
          <w:rFonts w:ascii="宋体" w:hAnsi="宋体" w:hint="eastAsia"/>
          <w:szCs w:val="21"/>
        </w:rPr>
        <w:t>（3）热电偶电路可以把温度信号换成</w:t>
      </w:r>
      <w:r>
        <w:rPr>
          <w:rFonts w:ascii="宋体" w:hAnsi="宋体" w:hint="eastAsia"/>
          <w:szCs w:val="21"/>
          <w:u w:val="single"/>
        </w:rPr>
        <w:t xml:space="preserve">　   　</w:t>
      </w:r>
      <w:r>
        <w:rPr>
          <w:rFonts w:ascii="宋体" w:hAnsi="宋体" w:hint="eastAsia"/>
          <w:szCs w:val="21"/>
        </w:rPr>
        <w:t>信号，利用这种性质可以把热电偶做成</w:t>
      </w:r>
      <w:r>
        <w:rPr>
          <w:rFonts w:ascii="宋体" w:hAnsi="宋体" w:hint="eastAsia"/>
          <w:szCs w:val="21"/>
          <w:u w:val="single"/>
        </w:rPr>
        <w:t xml:space="preserve">　   　</w:t>
      </w:r>
      <w:r>
        <w:rPr>
          <w:rFonts w:ascii="宋体" w:hAnsi="宋体" w:hint="eastAsia"/>
          <w:szCs w:val="21"/>
        </w:rPr>
        <w:t>（写出一种应用）。</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【解析】（1）其它条件不变，只将A 处杯中的冰水混合物换为沸水，则AB两处的温度差减小，电路电流变小；</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其它条件不变，移去酒精灯，将B放入另一杯冰水混合物中，则AB两端没有温度差，电流变为零；</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（2）要产生电流，两接点间必须存在温度差，说明热电偶是将内能转化为电能的装置；</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（3）根据热电偶电路中电流的特点及产生条件可知，电流的大小直接反映了两接点间温度差的大小，即热电偶电路可以把温度信号转换成电信号；</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因此，我们可以从中得到启示：可将电流表改装成温度计，控制两接点中的一个点的温度不变，将另一个点的温度作为被测温度，即可通过电流表示数反映出其温度值的大小，所以其可行的应用为温度计。</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故答案为：（1）变小；变为零；（2）内；（3）电；温度计。</w:t>
      </w:r>
    </w:p>
    <w:p w:rsidR="008575BD" w:rsidRDefault="008575BD" w:rsidP="008575BD">
      <w:pPr>
        <w:adjustRightInd w:val="0"/>
        <w:snapToGrid w:val="0"/>
        <w:spacing w:line="360" w:lineRule="auto"/>
        <w:ind w:firstLineChars="200" w:firstLine="420"/>
        <w:jc w:val="left"/>
        <w:rPr>
          <w:rFonts w:ascii="宋体" w:hAnsi="宋体"/>
          <w:szCs w:val="21"/>
        </w:rPr>
      </w:pPr>
      <w:r>
        <w:rPr>
          <w:rFonts w:ascii="宋体" w:hAnsi="宋体" w:hint="eastAsia"/>
          <w:szCs w:val="21"/>
        </w:rPr>
        <w:t>24.</w:t>
      </w:r>
      <w:r>
        <w:rPr>
          <w:rFonts w:ascii="宋体" w:hAnsi="宋体" w:hint="eastAsia"/>
          <w:b/>
          <w:kern w:val="0"/>
          <w:szCs w:val="21"/>
        </w:rPr>
        <w:t xml:space="preserve"> (2018·山西)</w:t>
      </w:r>
      <w:r>
        <w:rPr>
          <w:rFonts w:ascii="宋体" w:hAnsi="宋体" w:hint="eastAsia"/>
          <w:szCs w:val="21"/>
        </w:rPr>
        <w:t>阅读短文，回答问题</w:t>
      </w:r>
    </w:p>
    <w:p w:rsidR="008575BD" w:rsidRDefault="008575BD" w:rsidP="008575BD">
      <w:pPr>
        <w:adjustRightInd w:val="0"/>
        <w:snapToGrid w:val="0"/>
        <w:spacing w:line="360" w:lineRule="auto"/>
        <w:ind w:firstLineChars="200" w:firstLine="422"/>
        <w:jc w:val="center"/>
        <w:rPr>
          <w:rFonts w:ascii="宋体" w:hAnsi="宋体"/>
          <w:b/>
          <w:szCs w:val="21"/>
        </w:rPr>
      </w:pPr>
      <w:r>
        <w:rPr>
          <w:rFonts w:ascii="宋体" w:hAnsi="宋体" w:hint="eastAsia"/>
          <w:b/>
          <w:szCs w:val="21"/>
        </w:rPr>
        <w:t>嫦娥四号：目标月球背面</w:t>
      </w:r>
    </w:p>
    <w:p w:rsidR="008575BD" w:rsidRDefault="008575BD" w:rsidP="008575BD">
      <w:pPr>
        <w:adjustRightInd w:val="0"/>
        <w:snapToGrid w:val="0"/>
        <w:spacing w:line="360" w:lineRule="auto"/>
        <w:ind w:firstLineChars="200" w:firstLine="420"/>
        <w:rPr>
          <w:rFonts w:ascii="宋体" w:hAnsi="宋体"/>
          <w:szCs w:val="21"/>
        </w:rPr>
      </w:pPr>
      <w:r>
        <w:rPr>
          <w:rFonts w:ascii="宋体" w:hAnsi="宋体" w:hint="eastAsia"/>
          <w:szCs w:val="21"/>
        </w:rPr>
        <w:t>一直以来，人类从地球上直接观测月球，只能观测到一面，从来没能直接观测到月球的背面。2018年年底，我国将发射嫦娥四号，目标直击月球背面，它将成为人类第一个在月球背面登录的探测器。今年5月，我国已成功发射“鹊桥”中继卫星，建立了月球背面与地面之间通信联系的“中转站”，为确保嫦娥四号在月球背面顺利着陆做好了准备。</w:t>
      </w:r>
    </w:p>
    <w:p w:rsidR="008575BD" w:rsidRDefault="008575BD" w:rsidP="008575BD">
      <w:pPr>
        <w:adjustRightInd w:val="0"/>
        <w:snapToGrid w:val="0"/>
        <w:spacing w:line="360" w:lineRule="auto"/>
        <w:ind w:firstLineChars="200" w:firstLine="420"/>
        <w:rPr>
          <w:rFonts w:ascii="宋体" w:hAnsi="宋体"/>
          <w:szCs w:val="21"/>
        </w:rPr>
      </w:pPr>
      <w:r>
        <w:rPr>
          <w:rFonts w:ascii="宋体" w:hAnsi="宋体" w:hint="eastAsia"/>
          <w:szCs w:val="21"/>
        </w:rPr>
        <w:t>为什么我们总看不到月球背面呢？月球围绕地球公转的同时也在自转。万有引力定律告诉我们：地球和月球之间存在相互作用的引力，并且月球背向地球的半球离地球远，受到地球的引力小。如果月球自转周期与绕地球公转周期不相等，那么月球上同一部分与地球距离会发生变化，使其所受地球引力发生变化。这导致月球不同岩石之间产生摩擦，逐渐减慢自转的速度，最终使得月球自转与绕地球公转的周期相同，即月球被地球引力“潮汐锁定”。由于“潮汐锁定”，使得月球自转的周期等于它绕地球公转的周期，因此总是同一面朝向地球。</w:t>
      </w:r>
    </w:p>
    <w:p w:rsidR="008575BD" w:rsidRDefault="008575BD" w:rsidP="008575BD">
      <w:pPr>
        <w:adjustRightInd w:val="0"/>
        <w:snapToGrid w:val="0"/>
        <w:spacing w:line="360" w:lineRule="auto"/>
        <w:ind w:firstLineChars="200" w:firstLine="420"/>
        <w:jc w:val="center"/>
        <w:rPr>
          <w:rFonts w:ascii="宋体" w:hAnsi="宋体"/>
          <w:szCs w:val="21"/>
        </w:rPr>
      </w:pPr>
      <w:r>
        <w:rPr>
          <w:rFonts w:ascii="宋体" w:hAnsi="宋体"/>
          <w:noProof/>
          <w:szCs w:val="21"/>
        </w:rPr>
        <w:lastRenderedPageBreak/>
        <w:drawing>
          <wp:inline distT="0" distB="0" distL="0" distR="0">
            <wp:extent cx="1346200" cy="1365250"/>
            <wp:effectExtent l="0" t="0" r="6350" b="635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93">
                      <a:lum contrast="20000"/>
                      <a:extLst>
                        <a:ext uri="{28A0092B-C50C-407E-A947-70E740481C1C}">
                          <a14:useLocalDpi xmlns:a14="http://schemas.microsoft.com/office/drawing/2010/main" val="0"/>
                        </a:ext>
                      </a:extLst>
                    </a:blip>
                    <a:srcRect/>
                    <a:stretch>
                      <a:fillRect/>
                    </a:stretch>
                  </pic:blipFill>
                  <pic:spPr bwMode="auto">
                    <a:xfrm>
                      <a:off x="0" y="0"/>
                      <a:ext cx="1346200" cy="1365250"/>
                    </a:xfrm>
                    <a:prstGeom prst="rect">
                      <a:avLst/>
                    </a:prstGeom>
                    <a:noFill/>
                    <a:ln>
                      <a:noFill/>
                    </a:ln>
                  </pic:spPr>
                </pic:pic>
              </a:graphicData>
            </a:graphic>
          </wp:inline>
        </w:drawing>
      </w:r>
    </w:p>
    <w:p w:rsidR="008575BD" w:rsidRDefault="008575BD" w:rsidP="008575BD">
      <w:pPr>
        <w:adjustRightInd w:val="0"/>
        <w:snapToGrid w:val="0"/>
        <w:spacing w:line="360" w:lineRule="auto"/>
        <w:ind w:firstLineChars="200" w:firstLine="420"/>
        <w:jc w:val="left"/>
        <w:rPr>
          <w:rFonts w:ascii="宋体" w:hAnsi="宋体"/>
          <w:szCs w:val="21"/>
        </w:rPr>
      </w:pPr>
      <w:r>
        <w:rPr>
          <w:rFonts w:ascii="宋体" w:hAnsi="宋体" w:hint="eastAsia"/>
          <w:szCs w:val="21"/>
        </w:rPr>
        <w:t>(1)“鹊桥”卫星是靠</w:t>
      </w:r>
      <w:r>
        <w:rPr>
          <w:rFonts w:ascii="宋体" w:hAnsi="宋体" w:hint="eastAsia"/>
          <w:szCs w:val="21"/>
          <w:u w:val="single"/>
        </w:rPr>
        <w:t xml:space="preserve">         </w:t>
      </w:r>
      <w:r>
        <w:rPr>
          <w:rFonts w:ascii="宋体" w:hAnsi="宋体" w:hint="eastAsia"/>
          <w:szCs w:val="21"/>
        </w:rPr>
        <w:t>传递信息的；万有引力定律的发现者是</w:t>
      </w:r>
      <w:r>
        <w:rPr>
          <w:rFonts w:ascii="宋体" w:hAnsi="宋体" w:hint="eastAsia"/>
          <w:szCs w:val="21"/>
          <w:u w:val="single"/>
        </w:rPr>
        <w:t xml:space="preserve">       </w:t>
      </w:r>
      <w:r>
        <w:rPr>
          <w:rFonts w:ascii="宋体" w:hAnsi="宋体" w:hint="eastAsia"/>
          <w:szCs w:val="21"/>
        </w:rPr>
        <w:t>。</w:t>
      </w:r>
    </w:p>
    <w:p w:rsidR="008575BD" w:rsidRDefault="008575BD" w:rsidP="008575BD">
      <w:pPr>
        <w:adjustRightInd w:val="0"/>
        <w:snapToGrid w:val="0"/>
        <w:spacing w:line="360" w:lineRule="auto"/>
        <w:ind w:firstLineChars="200" w:firstLine="420"/>
        <w:jc w:val="left"/>
        <w:rPr>
          <w:rFonts w:ascii="宋体" w:hAnsi="宋体"/>
          <w:szCs w:val="21"/>
        </w:rPr>
      </w:pPr>
      <w:r>
        <w:rPr>
          <w:rFonts w:ascii="宋体" w:hAnsi="宋体" w:hint="eastAsia"/>
          <w:szCs w:val="21"/>
        </w:rPr>
        <w:t>(2)如图所示，若</w:t>
      </w:r>
      <w:r>
        <w:rPr>
          <w:rFonts w:ascii="宋体" w:hAnsi="宋体" w:hint="eastAsia"/>
          <w:i/>
          <w:szCs w:val="21"/>
        </w:rPr>
        <w:t>A</w:t>
      </w:r>
      <w:r>
        <w:rPr>
          <w:rFonts w:ascii="宋体" w:hAnsi="宋体" w:hint="eastAsia"/>
          <w:szCs w:val="21"/>
        </w:rPr>
        <w:t>和</w:t>
      </w:r>
      <w:r>
        <w:rPr>
          <w:rFonts w:ascii="宋体" w:hAnsi="宋体" w:hint="eastAsia"/>
          <w:i/>
          <w:szCs w:val="21"/>
        </w:rPr>
        <w:t>B</w:t>
      </w:r>
      <w:r>
        <w:rPr>
          <w:rFonts w:ascii="宋体" w:hAnsi="宋体" w:hint="eastAsia"/>
          <w:szCs w:val="21"/>
        </w:rPr>
        <w:t>是月球上两块同样的岩石，它们受到地球的引力分别为</w:t>
      </w:r>
      <w:r>
        <w:rPr>
          <w:rFonts w:ascii="宋体" w:hAnsi="宋体" w:hint="eastAsia"/>
          <w:i/>
          <w:szCs w:val="21"/>
        </w:rPr>
        <w:t>F</w:t>
      </w:r>
      <w:r>
        <w:rPr>
          <w:rFonts w:ascii="宋体" w:hAnsi="宋体" w:hint="eastAsia"/>
          <w:i/>
          <w:szCs w:val="21"/>
          <w:vertAlign w:val="subscript"/>
        </w:rPr>
        <w:t>A</w:t>
      </w:r>
      <w:r>
        <w:rPr>
          <w:rFonts w:ascii="宋体" w:hAnsi="宋体" w:hint="eastAsia"/>
          <w:szCs w:val="21"/>
        </w:rPr>
        <w:t>和</w:t>
      </w:r>
      <w:r>
        <w:rPr>
          <w:rFonts w:ascii="宋体" w:hAnsi="宋体" w:hint="eastAsia"/>
          <w:i/>
          <w:szCs w:val="21"/>
        </w:rPr>
        <w:t>F</w:t>
      </w:r>
      <w:r>
        <w:rPr>
          <w:rFonts w:ascii="宋体" w:hAnsi="宋体" w:hint="eastAsia"/>
          <w:i/>
          <w:szCs w:val="21"/>
          <w:vertAlign w:val="subscript"/>
        </w:rPr>
        <w:t>B</w:t>
      </w:r>
      <w:r>
        <w:rPr>
          <w:rFonts w:ascii="宋体" w:hAnsi="宋体" w:hint="eastAsia"/>
          <w:szCs w:val="21"/>
        </w:rPr>
        <w:t>，则</w:t>
      </w:r>
      <w:r>
        <w:rPr>
          <w:rFonts w:ascii="宋体" w:hAnsi="宋体" w:hint="eastAsia"/>
          <w:i/>
          <w:szCs w:val="21"/>
        </w:rPr>
        <w:t>F</w:t>
      </w:r>
      <w:r>
        <w:rPr>
          <w:rFonts w:ascii="宋体" w:hAnsi="宋体" w:hint="eastAsia"/>
          <w:i/>
          <w:szCs w:val="21"/>
          <w:vertAlign w:val="subscript"/>
        </w:rPr>
        <w:t>A</w:t>
      </w:r>
      <w:r>
        <w:rPr>
          <w:rFonts w:ascii="宋体" w:hAnsi="宋体" w:hint="eastAsia"/>
          <w:szCs w:val="21"/>
          <w:u w:val="single"/>
        </w:rPr>
        <w:t xml:space="preserve">    </w:t>
      </w:r>
      <w:r>
        <w:rPr>
          <w:rFonts w:ascii="宋体" w:hAnsi="宋体" w:hint="eastAsia"/>
          <w:i/>
          <w:szCs w:val="21"/>
        </w:rPr>
        <w:t>F</w:t>
      </w:r>
      <w:r>
        <w:rPr>
          <w:rFonts w:ascii="宋体" w:hAnsi="宋体" w:hint="eastAsia"/>
          <w:i/>
          <w:szCs w:val="21"/>
          <w:vertAlign w:val="subscript"/>
        </w:rPr>
        <w:t>B</w:t>
      </w:r>
      <w:r>
        <w:rPr>
          <w:rFonts w:ascii="宋体" w:hAnsi="宋体" w:hint="eastAsia"/>
          <w:szCs w:val="21"/>
        </w:rPr>
        <w:t xml:space="preserve"> (选填“&gt;”、“&lt;”或“=”)。</w:t>
      </w:r>
    </w:p>
    <w:p w:rsidR="008575BD" w:rsidRDefault="008575BD" w:rsidP="008575BD">
      <w:pPr>
        <w:adjustRightInd w:val="0"/>
        <w:snapToGrid w:val="0"/>
        <w:spacing w:line="360" w:lineRule="auto"/>
        <w:ind w:firstLineChars="200" w:firstLine="420"/>
        <w:jc w:val="left"/>
        <w:rPr>
          <w:rFonts w:ascii="宋体" w:hAnsi="宋体"/>
          <w:szCs w:val="21"/>
        </w:rPr>
      </w:pPr>
      <w:r>
        <w:rPr>
          <w:rFonts w:ascii="宋体" w:hAnsi="宋体" w:hint="eastAsia"/>
          <w:szCs w:val="21"/>
        </w:rPr>
        <w:t>(3)为了更直观地说明为什么我们总看不到月球的背面，可以构建月球绕地球运行过程的动态模型，构建这个模型应抓住的关键是</w:t>
      </w:r>
      <w:r>
        <w:rPr>
          <w:rFonts w:ascii="宋体" w:hAnsi="宋体" w:hint="eastAsia"/>
          <w:szCs w:val="21"/>
          <w:u w:val="single"/>
        </w:rPr>
        <w:t xml:space="preserve">                                          </w:t>
      </w:r>
      <w:r>
        <w:rPr>
          <w:rFonts w:ascii="宋体" w:hAnsi="宋体" w:hint="eastAsia"/>
          <w:szCs w:val="21"/>
        </w:rPr>
        <w:t>。38.(1)电磁波  牛顿    (2)&gt;    (3)月球自转的周期等于它绕地球公转的周期</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【答案】(1)电磁波； (2)牛顿； (3) &gt;；(4)月球自转的周期等于它绕地球公转的周期。</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【解析】（1）我国“鹊桥”中继卫星导航系统具有定位、导航和通信等功能，它传递信息是利用电磁波传递信息的，万有引力定律的发现者是牛顿；</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（2）万有引力定律告诉我们：地球和月球之间存在相互作用的引力，并且月球背向地球的半球离地球远，受到地球的引力小。由此推断可知，F</w:t>
      </w:r>
      <w:r>
        <w:rPr>
          <w:rFonts w:ascii="宋体" w:hAnsi="宋体" w:hint="eastAsia"/>
          <w:color w:val="FF0000"/>
          <w:szCs w:val="21"/>
          <w:vertAlign w:val="subscript"/>
        </w:rPr>
        <w:t>A</w:t>
      </w:r>
      <w:r>
        <w:rPr>
          <w:rFonts w:ascii="宋体" w:hAnsi="宋体" w:hint="eastAsia"/>
          <w:color w:val="FF0000"/>
          <w:szCs w:val="21"/>
        </w:rPr>
        <w:t xml:space="preserve"> &gt;F</w:t>
      </w:r>
      <w:r>
        <w:rPr>
          <w:rFonts w:ascii="宋体" w:hAnsi="宋体" w:hint="eastAsia"/>
          <w:color w:val="FF0000"/>
          <w:szCs w:val="21"/>
          <w:vertAlign w:val="subscript"/>
        </w:rPr>
        <w:t>B</w:t>
      </w:r>
      <w:r>
        <w:rPr>
          <w:rFonts w:ascii="宋体" w:hAnsi="宋体" w:hint="eastAsia"/>
          <w:color w:val="FF0000"/>
          <w:szCs w:val="21"/>
        </w:rPr>
        <w:t>；</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(3)为了更直观地说明为什么我们总看不到月球的背面，可以构建月球绕地球运行过程的动态模型，构建这个模型应抓住的关键是月球自转的周期等于它绕地球公转的周期；</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故答案为：(1). 电磁波    (2). 牛顿    (3). &gt;    (4). 月球自转的周期等于它绕地球公转的周期</w:t>
      </w:r>
    </w:p>
    <w:p w:rsidR="008575BD" w:rsidRDefault="008575BD" w:rsidP="008575BD">
      <w:pPr>
        <w:spacing w:line="360" w:lineRule="auto"/>
        <w:ind w:firstLineChars="200" w:firstLine="420"/>
        <w:rPr>
          <w:rFonts w:ascii="宋体" w:hAnsi="宋体"/>
          <w:szCs w:val="21"/>
        </w:rPr>
      </w:pPr>
      <w:r>
        <w:rPr>
          <w:rFonts w:ascii="宋体" w:hAnsi="宋体" w:hint="eastAsia"/>
          <w:szCs w:val="21"/>
        </w:rPr>
        <w:t>25．</w:t>
      </w:r>
      <w:r>
        <w:rPr>
          <w:rFonts w:ascii="宋体" w:hAnsi="宋体" w:hint="eastAsia"/>
          <w:b/>
          <w:szCs w:val="21"/>
        </w:rPr>
        <w:t>（2018赤峰）</w:t>
      </w:r>
      <w:r>
        <w:rPr>
          <w:rFonts w:ascii="宋体" w:hAnsi="宋体" w:hint="eastAsia"/>
          <w:szCs w:val="21"/>
        </w:rPr>
        <w:t>阅读短文回答问题：</w:t>
      </w:r>
    </w:p>
    <w:p w:rsidR="008575BD" w:rsidRDefault="008575BD" w:rsidP="008575BD">
      <w:pPr>
        <w:spacing w:line="360" w:lineRule="auto"/>
        <w:ind w:firstLineChars="200" w:firstLine="420"/>
        <w:jc w:val="center"/>
        <w:rPr>
          <w:rFonts w:ascii="宋体" w:hAnsi="宋体"/>
          <w:szCs w:val="21"/>
        </w:rPr>
      </w:pPr>
      <w:r>
        <w:rPr>
          <w:rFonts w:ascii="宋体" w:hAnsi="宋体" w:hint="eastAsia"/>
          <w:szCs w:val="21"/>
        </w:rPr>
        <w:t>激光的应用</w:t>
      </w:r>
    </w:p>
    <w:p w:rsidR="008575BD" w:rsidRDefault="008575BD" w:rsidP="008575BD">
      <w:pPr>
        <w:spacing w:line="360" w:lineRule="auto"/>
        <w:ind w:firstLineChars="200" w:firstLine="420"/>
        <w:rPr>
          <w:rFonts w:ascii="宋体" w:hAnsi="宋体"/>
          <w:szCs w:val="21"/>
        </w:rPr>
      </w:pPr>
      <w:r>
        <w:rPr>
          <w:rFonts w:ascii="宋体" w:hAnsi="宋体" w:hint="eastAsia"/>
          <w:szCs w:val="21"/>
        </w:rPr>
        <w:t>1958年，人类在实验室里激发出一种自然界中没有的光，这就是激光。激光束的平行度特别好，在传播很远的距离后仍能保持一定的强度。激光的这个特点使它可以用来进行精确的测距。对准目标发出一个极短的激光脉冲，测量发射脉冲和接收反射脉冲的时间间隔，就可以求出目标的距离。激光测距雷达就是根据这个原理制成的。</w:t>
      </w:r>
    </w:p>
    <w:p w:rsidR="008575BD" w:rsidRDefault="008575BD" w:rsidP="008575BD">
      <w:pPr>
        <w:spacing w:line="360" w:lineRule="auto"/>
        <w:ind w:firstLineChars="200" w:firstLine="420"/>
        <w:rPr>
          <w:rFonts w:ascii="宋体" w:hAnsi="宋体"/>
          <w:szCs w:val="21"/>
        </w:rPr>
      </w:pPr>
      <w:r>
        <w:rPr>
          <w:rFonts w:ascii="宋体" w:hAnsi="宋体" w:hint="eastAsia"/>
          <w:szCs w:val="21"/>
        </w:rPr>
        <w:t>由于平行度好，激光可以会聚到很小的一点上，让这一点照射到光盘上，就可以读出光盘上记录的信息，经处理后还原成声音和图象，由于会聚点很小，光盘记录信息密度很高。</w:t>
      </w:r>
    </w:p>
    <w:p w:rsidR="008575BD" w:rsidRDefault="008575BD" w:rsidP="008575BD">
      <w:pPr>
        <w:spacing w:line="360" w:lineRule="auto"/>
        <w:ind w:firstLineChars="200" w:firstLine="420"/>
        <w:rPr>
          <w:rFonts w:ascii="宋体" w:hAnsi="宋体"/>
          <w:szCs w:val="21"/>
        </w:rPr>
      </w:pPr>
      <w:r>
        <w:rPr>
          <w:rFonts w:ascii="宋体" w:hAnsi="宋体" w:hint="eastAsia"/>
          <w:szCs w:val="21"/>
        </w:rPr>
        <w:t>激光还有一个特点是亮度高，也就是说，它可以在很小的空间和很短的时间内集中很大的能量，如果把强大的激光束会聚起来照射到物体上，可以使物体被照的部分迅速上升到极</w:t>
      </w:r>
      <w:r>
        <w:rPr>
          <w:rFonts w:ascii="宋体" w:hAnsi="宋体" w:hint="eastAsia"/>
          <w:szCs w:val="21"/>
        </w:rPr>
        <w:lastRenderedPageBreak/>
        <w:t>高的温度，最难熔化的物质在一瞬间也要汽化了。因此可以利用激光束来切割各种物质、焊接金属以及在硬质材料上打孔。医学上可以用激光作“光刀”来切割皮肤，切除肿瘤，还可以用激光“焊接”脱落的视网膜。强激光可以在瞬间破坏敌人的飞行器，在军事上有广泛的应用。</w:t>
      </w:r>
    </w:p>
    <w:p w:rsidR="008575BD" w:rsidRDefault="008575BD" w:rsidP="008575BD">
      <w:pPr>
        <w:spacing w:line="360" w:lineRule="auto"/>
        <w:ind w:firstLineChars="200" w:firstLine="420"/>
        <w:rPr>
          <w:rFonts w:ascii="宋体" w:hAnsi="宋体"/>
          <w:szCs w:val="21"/>
        </w:rPr>
      </w:pPr>
      <w:r>
        <w:rPr>
          <w:rFonts w:ascii="宋体" w:hAnsi="宋体" w:hint="eastAsia"/>
          <w:szCs w:val="21"/>
        </w:rPr>
        <w:t>（1）激光在真空中的传播速度为</w:t>
      </w:r>
      <w:r>
        <w:rPr>
          <w:rFonts w:ascii="宋体" w:hAnsi="宋体" w:hint="eastAsia"/>
          <w:szCs w:val="21"/>
          <w:u w:val="single"/>
        </w:rPr>
        <w:t xml:space="preserve">　 　</w:t>
      </w:r>
      <w:r>
        <w:rPr>
          <w:rFonts w:ascii="宋体" w:hAnsi="宋体" w:hint="eastAsia"/>
          <w:szCs w:val="21"/>
        </w:rPr>
        <w:t>km/s。</w:t>
      </w:r>
    </w:p>
    <w:p w:rsidR="008575BD" w:rsidRDefault="008575BD" w:rsidP="008575BD">
      <w:pPr>
        <w:spacing w:line="360" w:lineRule="auto"/>
        <w:ind w:firstLineChars="200" w:firstLine="420"/>
        <w:rPr>
          <w:rFonts w:ascii="宋体" w:hAnsi="宋体"/>
          <w:szCs w:val="21"/>
        </w:rPr>
      </w:pPr>
      <w:r>
        <w:rPr>
          <w:rFonts w:ascii="宋体" w:hAnsi="宋体" w:hint="eastAsia"/>
          <w:szCs w:val="21"/>
        </w:rPr>
        <w:t>（2）激光测距与初中物理学到的</w:t>
      </w:r>
      <w:r>
        <w:rPr>
          <w:rFonts w:ascii="宋体" w:hAnsi="宋体" w:hint="eastAsia"/>
          <w:szCs w:val="21"/>
          <w:u w:val="single"/>
        </w:rPr>
        <w:t xml:space="preserve">　 　</w:t>
      </w:r>
      <w:r>
        <w:rPr>
          <w:rFonts w:ascii="宋体" w:hAnsi="宋体" w:hint="eastAsia"/>
          <w:szCs w:val="21"/>
        </w:rPr>
        <w:t>测距原理相同。</w:t>
      </w:r>
    </w:p>
    <w:p w:rsidR="008575BD" w:rsidRDefault="008575BD" w:rsidP="008575BD">
      <w:pPr>
        <w:spacing w:line="360" w:lineRule="auto"/>
        <w:ind w:firstLineChars="200" w:firstLine="420"/>
        <w:rPr>
          <w:rFonts w:ascii="宋体" w:hAnsi="宋体"/>
          <w:szCs w:val="21"/>
        </w:rPr>
      </w:pPr>
      <w:r>
        <w:rPr>
          <w:rFonts w:ascii="宋体" w:hAnsi="宋体" w:hint="eastAsia"/>
          <w:szCs w:val="21"/>
        </w:rPr>
        <w:t>（3）用激光作“光刀”来切割皮肤、切除肿瘤、“焊接”脱落的视网膜，是利用激光的</w:t>
      </w:r>
      <w:r>
        <w:rPr>
          <w:rFonts w:ascii="宋体" w:hAnsi="宋体" w:hint="eastAsia"/>
          <w:szCs w:val="21"/>
          <w:u w:val="single"/>
        </w:rPr>
        <w:t xml:space="preserve">　  　</w:t>
      </w:r>
      <w:r>
        <w:rPr>
          <w:rFonts w:ascii="宋体" w:hAnsi="宋体" w:hint="eastAsia"/>
          <w:szCs w:val="21"/>
        </w:rPr>
        <w:t>的特点。</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【解析】（1）激光在真空中的传播速度为3×10</w:t>
      </w:r>
      <w:r>
        <w:rPr>
          <w:rFonts w:ascii="宋体" w:hAnsi="宋体" w:hint="eastAsia"/>
          <w:color w:val="FF0000"/>
          <w:szCs w:val="21"/>
          <w:vertAlign w:val="superscript"/>
        </w:rPr>
        <w:t>5</w:t>
      </w:r>
      <w:r>
        <w:rPr>
          <w:rFonts w:ascii="宋体" w:hAnsi="宋体" w:hint="eastAsia"/>
          <w:color w:val="FF0000"/>
          <w:szCs w:val="21"/>
        </w:rPr>
        <w:t>km/s；</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（2）用声纳测量海底的深度，就是利用信号脉冲反射，故激光测距与初中物理学到的声纳测距原理相同；</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（3）激光可以集中很大的能量，可以使物体被照的部分迅速上升到极高的温度，使最难熔化的物质在瞬间汽化。</w:t>
      </w:r>
    </w:p>
    <w:p w:rsidR="008575BD" w:rsidRDefault="008575BD" w:rsidP="008575BD">
      <w:pPr>
        <w:spacing w:line="360" w:lineRule="auto"/>
        <w:ind w:firstLineChars="200" w:firstLine="420"/>
        <w:rPr>
          <w:rFonts w:ascii="宋体" w:hAnsi="宋体"/>
          <w:color w:val="FF0000"/>
          <w:szCs w:val="21"/>
        </w:rPr>
      </w:pPr>
      <w:r>
        <w:rPr>
          <w:rFonts w:ascii="宋体" w:hAnsi="宋体" w:hint="eastAsia"/>
          <w:color w:val="FF0000"/>
          <w:szCs w:val="21"/>
        </w:rPr>
        <w:t>故答案为：（1）3×10</w:t>
      </w:r>
      <w:r>
        <w:rPr>
          <w:rFonts w:ascii="宋体" w:hAnsi="宋体" w:hint="eastAsia"/>
          <w:color w:val="FF0000"/>
          <w:szCs w:val="21"/>
          <w:vertAlign w:val="superscript"/>
        </w:rPr>
        <w:t>5</w:t>
      </w:r>
      <w:r>
        <w:rPr>
          <w:rFonts w:ascii="宋体" w:hAnsi="宋体" w:hint="eastAsia"/>
          <w:color w:val="FF0000"/>
          <w:szCs w:val="21"/>
        </w:rPr>
        <w:t>；（2）声呐；（3）能量大。</w:t>
      </w:r>
    </w:p>
    <w:p w:rsidR="008575BD" w:rsidRDefault="008575BD" w:rsidP="008575BD">
      <w:pPr>
        <w:spacing w:line="360" w:lineRule="auto"/>
        <w:ind w:firstLineChars="200" w:firstLine="420"/>
        <w:rPr>
          <w:rFonts w:ascii="宋体" w:hAnsi="宋体"/>
          <w:szCs w:val="21"/>
        </w:rPr>
      </w:pPr>
      <w:r>
        <w:rPr>
          <w:rFonts w:ascii="宋体" w:hAnsi="宋体" w:hint="eastAsia"/>
          <w:szCs w:val="21"/>
        </w:rPr>
        <w:t>26.</w:t>
      </w:r>
      <w:r>
        <w:rPr>
          <w:rFonts w:ascii="宋体" w:hAnsi="宋体" w:hint="eastAsia"/>
          <w:b/>
          <w:szCs w:val="21"/>
        </w:rPr>
        <w:t xml:space="preserve"> (2018·广东)</w:t>
      </w:r>
      <w:r>
        <w:rPr>
          <w:rFonts w:ascii="宋体" w:hAnsi="宋体" w:hint="eastAsia"/>
          <w:szCs w:val="21"/>
        </w:rPr>
        <w:t>阅读下列短文，回答问题，</w:t>
      </w:r>
    </w:p>
    <w:p w:rsidR="008575BD" w:rsidRDefault="008575BD" w:rsidP="008575BD">
      <w:pPr>
        <w:spacing w:line="360" w:lineRule="auto"/>
        <w:ind w:firstLineChars="200" w:firstLine="420"/>
        <w:rPr>
          <w:rFonts w:ascii="宋体" w:hAnsi="宋体"/>
          <w:szCs w:val="21"/>
        </w:rPr>
      </w:pPr>
      <w:r>
        <w:rPr>
          <w:rFonts w:ascii="宋体" w:hAnsi="宋体" w:hint="eastAsia"/>
          <w:szCs w:val="21"/>
        </w:rPr>
        <w:t>“天舟一号”与“天宫二号”成功对接</w:t>
      </w:r>
    </w:p>
    <w:p w:rsidR="008575BD" w:rsidRDefault="008575BD" w:rsidP="008575BD">
      <w:pPr>
        <w:spacing w:line="360" w:lineRule="auto"/>
        <w:ind w:firstLineChars="200" w:firstLine="420"/>
        <w:rPr>
          <w:rFonts w:ascii="宋体" w:hAnsi="宋体"/>
          <w:szCs w:val="21"/>
        </w:rPr>
      </w:pPr>
      <w:r>
        <w:rPr>
          <w:rFonts w:ascii="宋体" w:hAnsi="宋体" w:hint="eastAsia"/>
          <w:szCs w:val="21"/>
        </w:rPr>
        <w:t xml:space="preserve">  我国自主研制的“天宫二号”空间实验室已于2016年9月15日发射成功“天宫二号”在距地面高度380km圆形轨道上绕地球匀速运行，绕地球一圈的运行时间是90分钟，“天舟一号”货运飞船于2017年4月20日由长征七号火箭成功发射升空，并于2017年4月22日与“天宫二号”首次自动交会对接成功，如题23-1图所示，为我国建立自己的空间站迈出了坚实的一步。</w:t>
      </w:r>
    </w:p>
    <w:p w:rsidR="008575BD" w:rsidRDefault="008575BD" w:rsidP="008575BD">
      <w:pPr>
        <w:spacing w:line="360" w:lineRule="auto"/>
        <w:ind w:firstLineChars="200" w:firstLine="420"/>
        <w:rPr>
          <w:rFonts w:ascii="宋体" w:hAnsi="宋体"/>
          <w:szCs w:val="21"/>
        </w:rPr>
      </w:pPr>
      <w:r>
        <w:rPr>
          <w:rFonts w:ascii="宋体" w:hAnsi="宋体"/>
          <w:noProof/>
          <w:szCs w:val="21"/>
        </w:rPr>
        <w:drawing>
          <wp:inline distT="0" distB="0" distL="0" distR="0">
            <wp:extent cx="5035550" cy="1530350"/>
            <wp:effectExtent l="0" t="0" r="0"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题试卷、教案、课件、教学论文、素材等各类教学资源库下载，还有大量丰富的教学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35550" cy="1530350"/>
                    </a:xfrm>
                    <a:prstGeom prst="rect">
                      <a:avLst/>
                    </a:prstGeom>
                    <a:noFill/>
                    <a:ln>
                      <a:noFill/>
                    </a:ln>
                  </pic:spPr>
                </pic:pic>
              </a:graphicData>
            </a:graphic>
          </wp:inline>
        </w:drawing>
      </w:r>
    </w:p>
    <w:p w:rsidR="008575BD" w:rsidRDefault="008575BD" w:rsidP="008575BD">
      <w:pPr>
        <w:spacing w:line="360" w:lineRule="auto"/>
        <w:ind w:firstLineChars="200" w:firstLine="420"/>
        <w:rPr>
          <w:rFonts w:ascii="宋体" w:hAnsi="宋体"/>
          <w:szCs w:val="21"/>
        </w:rPr>
      </w:pPr>
      <w:r>
        <w:rPr>
          <w:rFonts w:ascii="宋体" w:hAnsi="宋体" w:hint="eastAsia"/>
          <w:szCs w:val="21"/>
        </w:rPr>
        <w:t xml:space="preserve">  发射“天舟一号”货运飞船的长征七号火箭的燃料由液态煤油和液氢混合构成，火箭点火起飞时，火箭内的燃料燃烧从火箭体尾部喷射出火焰几乎直击发射平台。使得发射平台核心区的温度接近3000</w:t>
      </w:r>
      <w:r>
        <w:rPr>
          <w:rFonts w:ascii="宋体" w:hAnsi="宋体" w:hint="eastAsia"/>
          <w:szCs w:val="21"/>
        </w:rPr>
        <w:object w:dxaOrig="324" w:dyaOrig="324">
          <v:shape id="对象 741" o:spid="_x0000_i1053" type="#_x0000_t75" alt="学科网(www.zxxk.com)--教育资源门户，提供试题试卷、教案、课件、教学论文、素材等各类教学资源库下载，还有大量丰富的教学资讯！" style="width:16.3pt;height:16.3pt" o:ole="">
            <v:imagedata r:id="rId95" o:title=""/>
          </v:shape>
          <o:OLEObject Type="Embed" ProgID="Equation.3" ShapeID="对象 741" DrawAspect="Content" ObjectID="_1658901326" r:id="rId96"/>
        </w:object>
      </w:r>
      <w:r>
        <w:rPr>
          <w:rFonts w:ascii="宋体" w:hAnsi="宋体" w:hint="eastAsia"/>
          <w:szCs w:val="21"/>
        </w:rPr>
        <w:t>，足以融化绝大多数金属和非金属材料，长征七号火箭发射时与</w:t>
      </w:r>
      <w:r>
        <w:rPr>
          <w:rFonts w:ascii="宋体" w:hAnsi="宋体" w:hint="eastAsia"/>
          <w:szCs w:val="21"/>
        </w:rPr>
        <w:lastRenderedPageBreak/>
        <w:t>其它火箭不同的是发射平台旁的“喷水降温降噪系统”，其采取的是国际上先进的喷水降温方法，如题23-2图所示，在发射中火箭飞到5m高以后，“喷水降温降噪系统”向箭体尾部火焰中心喷水20余秒，喷水量约为400t，一部分的水会汽化到大气中，大部分的水则通过导流槽流走，于是大流量喷水能够带走大量的热起到降温作用，防止了火箭发射台内部的仪器设备可能因高温受到影响。[圆周率π=3，</w:t>
      </w:r>
      <w:r>
        <w:rPr>
          <w:rFonts w:ascii="宋体" w:hAnsi="宋体" w:hint="eastAsia"/>
          <w:szCs w:val="21"/>
        </w:rPr>
        <w:object w:dxaOrig="2160" w:dyaOrig="384">
          <v:shape id="对象 742" o:spid="_x0000_i1054" type="#_x0000_t75" alt="学科网(www.zxxk.com)--教育资源门户，提供试题试卷、教案、课件、教学论文、素材等各类教学资源库下载，还有大量丰富的教学资讯！" style="width:108pt;height:19pt" o:ole="">
            <v:imagedata r:id="rId97" o:title=""/>
          </v:shape>
          <o:OLEObject Type="Embed" ProgID="Equation.3" ShapeID="对象 742" DrawAspect="Content" ObjectID="_1658901327" r:id="rId98"/>
        </w:object>
      </w:r>
      <w:r>
        <w:rPr>
          <w:rFonts w:ascii="宋体" w:hAnsi="宋体" w:hint="eastAsia"/>
          <w:szCs w:val="21"/>
        </w:rPr>
        <w:t>]</w:t>
      </w:r>
    </w:p>
    <w:p w:rsidR="008575BD" w:rsidRDefault="008575BD" w:rsidP="008575BD">
      <w:pPr>
        <w:spacing w:line="360" w:lineRule="auto"/>
        <w:ind w:firstLineChars="200" w:firstLine="420"/>
        <w:rPr>
          <w:rFonts w:ascii="宋体" w:hAnsi="宋体"/>
          <w:szCs w:val="21"/>
        </w:rPr>
      </w:pPr>
      <w:r>
        <w:rPr>
          <w:rFonts w:ascii="宋体" w:hAnsi="宋体" w:hint="eastAsia"/>
          <w:szCs w:val="21"/>
        </w:rPr>
        <w:t>（1）设“喷水降温降噪系统”喷出400t水的初温为20</w:t>
      </w:r>
      <w:r>
        <w:rPr>
          <w:rFonts w:ascii="宋体" w:hAnsi="宋体" w:hint="eastAsia"/>
          <w:szCs w:val="21"/>
        </w:rPr>
        <w:object w:dxaOrig="324" w:dyaOrig="324">
          <v:shape id="对象 743" o:spid="_x0000_i1055" type="#_x0000_t75" alt="学科网(www.zxxk.com)--教育资源门户，提供试题试卷、教案、课件、教学论文、素材等各类教学资源库下载，还有大量丰富的教学资讯！" style="width:16.3pt;height:16.3pt" o:ole="">
            <v:imagedata r:id="rId95" o:title=""/>
          </v:shape>
          <o:OLEObject Type="Embed" ProgID="Equation.3" ShapeID="对象 743" DrawAspect="Content" ObjectID="_1658901328" r:id="rId99"/>
        </w:object>
      </w:r>
      <w:r>
        <w:rPr>
          <w:rFonts w:ascii="宋体" w:hAnsi="宋体" w:hint="eastAsia"/>
          <w:szCs w:val="21"/>
        </w:rPr>
        <w:t>，在喷水20秒内全部变成100</w:t>
      </w:r>
      <w:r>
        <w:rPr>
          <w:rFonts w:ascii="宋体" w:hAnsi="宋体" w:hint="eastAsia"/>
          <w:szCs w:val="21"/>
        </w:rPr>
        <w:object w:dxaOrig="324" w:dyaOrig="324">
          <v:shape id="对象 744" o:spid="_x0000_i1056" type="#_x0000_t75" alt="学科网(www.zxxk.com)--教育资源门户，提供试题试卷、教案、课件、教学论文、素材等各类教学资源库下载，还有大量丰富的教学资讯！" style="width:16.3pt;height:16.3pt" o:ole="">
            <v:imagedata r:id="rId95" o:title=""/>
          </v:shape>
          <o:OLEObject Type="Embed" ProgID="Equation.3" ShapeID="对象 744" DrawAspect="Content" ObjectID="_1658901329" r:id="rId100"/>
        </w:object>
      </w:r>
      <w:r>
        <w:rPr>
          <w:rFonts w:ascii="宋体" w:hAnsi="宋体" w:hint="eastAsia"/>
          <w:szCs w:val="21"/>
        </w:rPr>
        <w:t>的水，则水带走的热量为_________________J.</w:t>
      </w:r>
    </w:p>
    <w:p w:rsidR="008575BD" w:rsidRDefault="008575BD" w:rsidP="008575BD">
      <w:pPr>
        <w:spacing w:line="360" w:lineRule="auto"/>
        <w:ind w:firstLineChars="200" w:firstLine="420"/>
        <w:rPr>
          <w:rFonts w:ascii="宋体" w:hAnsi="宋体"/>
          <w:szCs w:val="21"/>
        </w:rPr>
      </w:pPr>
      <w:r>
        <w:rPr>
          <w:rFonts w:ascii="宋体" w:hAnsi="宋体" w:hint="eastAsia"/>
          <w:szCs w:val="21"/>
        </w:rPr>
        <w:t>（2）如题23-3图所示，设地球半径为6370km，“天宫二号”空间实验室在圆形轨道上正常运行，圆形轨道的半径为_______km，圆形轨道的周长为_______km.“天舟一号”货运飞船成功发射及正常入轨后，与“天宫二号”空间实验室对接。对接时“天舟一号”的运行速度为____________km/s.</w:t>
      </w:r>
    </w:p>
    <w:p w:rsidR="008575BD" w:rsidRDefault="008575BD" w:rsidP="008575BD">
      <w:pPr>
        <w:spacing w:line="360" w:lineRule="auto"/>
        <w:ind w:firstLineChars="200" w:firstLine="420"/>
        <w:rPr>
          <w:rFonts w:ascii="宋体" w:hAnsi="宋体"/>
          <w:szCs w:val="21"/>
        </w:rPr>
      </w:pPr>
      <w:r>
        <w:rPr>
          <w:rFonts w:ascii="宋体" w:hAnsi="宋体" w:hint="eastAsia"/>
          <w:szCs w:val="21"/>
        </w:rPr>
        <w:t>（3）长征七号火箭所搭载的“天舟一号”货运飞船在上升过程中的机械能不断__________（选填“变大”、“变小”或“不变”），长征七号红箭燃料的______能燃烧时转化为内能.</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【答案】(1)1.344×10</w:t>
      </w:r>
      <w:r>
        <w:rPr>
          <w:rFonts w:ascii="宋体" w:hAnsi="宋体" w:hint="eastAsia"/>
          <w:color w:val="FF0000"/>
          <w:szCs w:val="21"/>
          <w:vertAlign w:val="superscript"/>
        </w:rPr>
        <w:t>11</w:t>
      </w:r>
      <w:r>
        <w:rPr>
          <w:rFonts w:ascii="宋体" w:hAnsi="宋体" w:hint="eastAsia"/>
          <w:color w:val="FF0000"/>
          <w:szCs w:val="21"/>
        </w:rPr>
        <w:t xml:space="preserve"> ；(2)6750；(3)40500；(4)7.5；(5)变大；(6)化学。</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【解析】（1）根据</w:t>
      </w:r>
      <w:r>
        <w:rPr>
          <w:rFonts w:ascii="宋体" w:hAnsi="宋体"/>
          <w:noProof/>
          <w:szCs w:val="21"/>
        </w:rPr>
        <w:drawing>
          <wp:inline distT="0" distB="0" distL="0" distR="0">
            <wp:extent cx="508000" cy="152400"/>
            <wp:effectExtent l="0" t="0" r="6350"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6" descr="学科网(www.zxxk.com)--教育资源门户，提供试题试卷、教案、课件、教学论文、素材等各类教学资源库下载，还有大量丰富的教学资讯！"/>
                    <pic:cNvPicPr>
                      <a:picLocks noChangeAspect="1" noChangeArrowheads="1"/>
                    </pic:cNvPicPr>
                  </pic:nvPicPr>
                  <pic:blipFill>
                    <a:blip r:embed="rId101">
                      <a:lum contrast="-20000"/>
                      <a:extLst>
                        <a:ext uri="{28A0092B-C50C-407E-A947-70E740481C1C}">
                          <a14:useLocalDpi xmlns:a14="http://schemas.microsoft.com/office/drawing/2010/main" val="0"/>
                        </a:ext>
                      </a:extLst>
                    </a:blip>
                    <a:srcRect/>
                    <a:stretch>
                      <a:fillRect/>
                    </a:stretch>
                  </pic:blipFill>
                  <pic:spPr bwMode="auto">
                    <a:xfrm>
                      <a:off x="0" y="0"/>
                      <a:ext cx="508000" cy="152400"/>
                    </a:xfrm>
                    <a:prstGeom prst="rect">
                      <a:avLst/>
                    </a:prstGeom>
                    <a:noFill/>
                    <a:ln>
                      <a:noFill/>
                    </a:ln>
                  </pic:spPr>
                </pic:pic>
              </a:graphicData>
            </a:graphic>
          </wp:inline>
        </w:drawing>
      </w:r>
      <w:r>
        <w:rPr>
          <w:rFonts w:ascii="宋体" w:hAnsi="宋体" w:hint="eastAsia"/>
          <w:color w:val="FF0000"/>
          <w:szCs w:val="21"/>
        </w:rPr>
        <w:t>计算水带走的热量为：</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noProof/>
          <w:szCs w:val="21"/>
        </w:rPr>
        <w:drawing>
          <wp:inline distT="0" distB="0" distL="0" distR="0">
            <wp:extent cx="4191000" cy="228600"/>
            <wp:effectExtent l="0" t="0" r="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7" descr="学科网(www.zxxk.com)--教育资源门户，提供试题试卷、教案、课件、教学论文、素材等各类教学资源库下载，还有大量丰富的教学资讯！"/>
                    <pic:cNvPicPr>
                      <a:picLocks noChangeAspect="1" noChangeArrowheads="1"/>
                    </pic:cNvPicPr>
                  </pic:nvPicPr>
                  <pic:blipFill>
                    <a:blip r:embed="rId102">
                      <a:lum contrast="-20000"/>
                      <a:extLst>
                        <a:ext uri="{28A0092B-C50C-407E-A947-70E740481C1C}">
                          <a14:useLocalDpi xmlns:a14="http://schemas.microsoft.com/office/drawing/2010/main" val="0"/>
                        </a:ext>
                      </a:extLst>
                    </a:blip>
                    <a:srcRect/>
                    <a:stretch>
                      <a:fillRect/>
                    </a:stretch>
                  </pic:blipFill>
                  <pic:spPr bwMode="auto">
                    <a:xfrm>
                      <a:off x="0" y="0"/>
                      <a:ext cx="4191000" cy="228600"/>
                    </a:xfrm>
                    <a:prstGeom prst="rect">
                      <a:avLst/>
                    </a:prstGeom>
                    <a:noFill/>
                    <a:ln>
                      <a:noFill/>
                    </a:ln>
                  </pic:spPr>
                </pic:pic>
              </a:graphicData>
            </a:graphic>
          </wp:inline>
        </w:drawing>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（2）如3图所示，地球半径为6370km，“天宫二号”空间实验室在圆形轨道上正常运行，所以圆形轨道的半径为：</w:t>
      </w:r>
      <w:r>
        <w:rPr>
          <w:rFonts w:ascii="宋体" w:hAnsi="宋体"/>
          <w:noProof/>
          <w:szCs w:val="21"/>
        </w:rPr>
        <w:drawing>
          <wp:inline distT="0" distB="0" distL="0" distR="0">
            <wp:extent cx="2190750" cy="184150"/>
            <wp:effectExtent l="0" t="0" r="0" b="635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8" descr="学科网(www.zxxk.com)--教育资源门户，提供试题试卷、教案、课件、教学论文、素材等各类教学资源库下载，还有大量丰富的教学资讯！"/>
                    <pic:cNvPicPr>
                      <a:picLocks noChangeAspect="1" noChangeArrowheads="1"/>
                    </pic:cNvPicPr>
                  </pic:nvPicPr>
                  <pic:blipFill>
                    <a:blip r:embed="rId103">
                      <a:lum contrast="-20000"/>
                      <a:extLst>
                        <a:ext uri="{28A0092B-C50C-407E-A947-70E740481C1C}">
                          <a14:useLocalDpi xmlns:a14="http://schemas.microsoft.com/office/drawing/2010/main" val="0"/>
                        </a:ext>
                      </a:extLst>
                    </a:blip>
                    <a:srcRect/>
                    <a:stretch>
                      <a:fillRect/>
                    </a:stretch>
                  </pic:blipFill>
                  <pic:spPr bwMode="auto">
                    <a:xfrm>
                      <a:off x="0" y="0"/>
                      <a:ext cx="2190750" cy="184150"/>
                    </a:xfrm>
                    <a:prstGeom prst="rect">
                      <a:avLst/>
                    </a:prstGeom>
                    <a:noFill/>
                    <a:ln>
                      <a:noFill/>
                    </a:ln>
                  </pic:spPr>
                </pic:pic>
              </a:graphicData>
            </a:graphic>
          </wp:inline>
        </w:drawing>
      </w:r>
      <w:r>
        <w:rPr>
          <w:rFonts w:ascii="宋体" w:hAnsi="宋体" w:hint="eastAsia"/>
          <w:color w:val="FF0000"/>
          <w:szCs w:val="21"/>
        </w:rPr>
        <w:t>；</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圆形轨道的周长为：</w:t>
      </w:r>
      <w:r>
        <w:rPr>
          <w:rFonts w:ascii="宋体" w:hAnsi="宋体"/>
          <w:noProof/>
          <w:szCs w:val="21"/>
        </w:rPr>
        <w:drawing>
          <wp:inline distT="0" distB="0" distL="0" distR="0">
            <wp:extent cx="2203450" cy="190500"/>
            <wp:effectExtent l="0" t="0" r="635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9" descr="学科网(www.zxxk.com)--教育资源门户，提供试题试卷、教案、课件、教学论文、素材等各类教学资源库下载，还有大量丰富的教学资讯！"/>
                    <pic:cNvPicPr>
                      <a:picLocks noChangeAspect="1" noChangeArrowheads="1"/>
                    </pic:cNvPicPr>
                  </pic:nvPicPr>
                  <pic:blipFill>
                    <a:blip r:embed="rId104">
                      <a:lum contrast="-20000"/>
                      <a:extLst>
                        <a:ext uri="{28A0092B-C50C-407E-A947-70E740481C1C}">
                          <a14:useLocalDpi xmlns:a14="http://schemas.microsoft.com/office/drawing/2010/main" val="0"/>
                        </a:ext>
                      </a:extLst>
                    </a:blip>
                    <a:srcRect/>
                    <a:stretch>
                      <a:fillRect/>
                    </a:stretch>
                  </pic:blipFill>
                  <pic:spPr bwMode="auto">
                    <a:xfrm>
                      <a:off x="0" y="0"/>
                      <a:ext cx="2203450" cy="190500"/>
                    </a:xfrm>
                    <a:prstGeom prst="rect">
                      <a:avLst/>
                    </a:prstGeom>
                    <a:noFill/>
                    <a:ln>
                      <a:noFill/>
                    </a:ln>
                  </pic:spPr>
                </pic:pic>
              </a:graphicData>
            </a:graphic>
          </wp:inline>
        </w:drawing>
      </w:r>
      <w:r>
        <w:rPr>
          <w:rFonts w:ascii="宋体" w:hAnsi="宋体" w:hint="eastAsia"/>
          <w:color w:val="FF0000"/>
          <w:szCs w:val="21"/>
        </w:rPr>
        <w:t>；</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“天舟一号”与“天宫二号”空间实验室对接时“天舟一号”的运行速度与“天宫二号”的速度相同，速度为：</w:t>
      </w:r>
      <w:r>
        <w:rPr>
          <w:rFonts w:ascii="宋体" w:hAnsi="宋体"/>
          <w:noProof/>
          <w:szCs w:val="21"/>
        </w:rPr>
        <w:drawing>
          <wp:inline distT="0" distB="0" distL="0" distR="0">
            <wp:extent cx="1644650" cy="393700"/>
            <wp:effectExtent l="0" t="0" r="0" b="6350"/>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0" descr="学科网(www.zxxk.com)--教育资源门户，提供试题试卷、教案、课件、教学论文、素材等各类教学资源库下载，还有大量丰富的教学资讯！"/>
                    <pic:cNvPicPr>
                      <a:picLocks noChangeAspect="1" noChangeArrowheads="1"/>
                    </pic:cNvPicPr>
                  </pic:nvPicPr>
                  <pic:blipFill>
                    <a:blip r:embed="rId105">
                      <a:lum contrast="-20000"/>
                      <a:extLst>
                        <a:ext uri="{28A0092B-C50C-407E-A947-70E740481C1C}">
                          <a14:useLocalDpi xmlns:a14="http://schemas.microsoft.com/office/drawing/2010/main" val="0"/>
                        </a:ext>
                      </a:extLst>
                    </a:blip>
                    <a:srcRect/>
                    <a:stretch>
                      <a:fillRect/>
                    </a:stretch>
                  </pic:blipFill>
                  <pic:spPr bwMode="auto">
                    <a:xfrm>
                      <a:off x="0" y="0"/>
                      <a:ext cx="1644650" cy="393700"/>
                    </a:xfrm>
                    <a:prstGeom prst="rect">
                      <a:avLst/>
                    </a:prstGeom>
                    <a:noFill/>
                    <a:ln>
                      <a:noFill/>
                    </a:ln>
                  </pic:spPr>
                </pic:pic>
              </a:graphicData>
            </a:graphic>
          </wp:inline>
        </w:drawing>
      </w:r>
      <w:r>
        <w:rPr>
          <w:rFonts w:ascii="宋体" w:hAnsi="宋体" w:hint="eastAsia"/>
          <w:color w:val="FF0000"/>
          <w:szCs w:val="21"/>
        </w:rPr>
        <w:t>；</w:t>
      </w:r>
    </w:p>
    <w:p w:rsidR="008575BD" w:rsidRDefault="008575BD" w:rsidP="008575BD">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（3）“天舟一号”货运飞船在上升过程中，质量不变，高度增加，速度增大，所以重力势能和动能都增大，即机械能不断变大；</w:t>
      </w:r>
    </w:p>
    <w:p w:rsidR="008575BD" w:rsidRDefault="008575BD" w:rsidP="008575BD">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FF0000"/>
          <w:szCs w:val="21"/>
        </w:rPr>
        <w:t>长征七号火箭燃料燃烧，释放内能，温度升高，内能增大，所以能量的转化过程是燃料的化学能转化为内能。</w:t>
      </w:r>
    </w:p>
    <w:p w:rsidR="008575BD" w:rsidRDefault="008575BD" w:rsidP="008575BD">
      <w:pPr>
        <w:spacing w:line="360" w:lineRule="auto"/>
        <w:ind w:firstLineChars="200" w:firstLine="420"/>
        <w:rPr>
          <w:rFonts w:ascii="宋体" w:hAnsi="宋体"/>
          <w:color w:val="000000"/>
          <w:szCs w:val="21"/>
        </w:rPr>
      </w:pPr>
    </w:p>
    <w:p w:rsidR="00617C05" w:rsidRPr="008575BD" w:rsidRDefault="00617C05" w:rsidP="008575BD"/>
    <w:sectPr w:rsidR="00617C05" w:rsidRPr="008575BD">
      <w:headerReference w:type="default" r:id="rId10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78D3" w:rsidRDefault="003078D3" w:rsidP="00737465">
      <w:r>
        <w:separator/>
      </w:r>
    </w:p>
  </w:endnote>
  <w:endnote w:type="continuationSeparator" w:id="0">
    <w:p w:rsidR="003078D3" w:rsidRDefault="003078D3"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78D3" w:rsidRDefault="003078D3" w:rsidP="00737465">
      <w:r>
        <w:separator/>
      </w:r>
    </w:p>
  </w:footnote>
  <w:footnote w:type="continuationSeparator" w:id="0">
    <w:p w:rsidR="003078D3" w:rsidRDefault="003078D3"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FA568"/>
    <w:multiLevelType w:val="singleLevel"/>
    <w:tmpl w:val="AFCFA568"/>
    <w:lvl w:ilvl="0">
      <w:start w:val="2"/>
      <w:numFmt w:val="decimal"/>
      <w:suff w:val="nothing"/>
      <w:lvlText w:val="（%1）"/>
      <w:lvlJc w:val="left"/>
      <w:pPr>
        <w:ind w:left="0" w:firstLine="0"/>
      </w:pPr>
    </w:lvl>
  </w:abstractNum>
  <w:abstractNum w:abstractNumId="1">
    <w:nsid w:val="623F296B"/>
    <w:multiLevelType w:val="singleLevel"/>
    <w:tmpl w:val="623F296B"/>
    <w:lvl w:ilvl="0">
      <w:start w:val="2"/>
      <w:numFmt w:val="decimal"/>
      <w:suff w:val="nothing"/>
      <w:lvlText w:val="（%1）"/>
      <w:lvlJc w:val="left"/>
    </w:lvl>
  </w:abstractNum>
  <w:abstractNum w:abstractNumId="2">
    <w:nsid w:val="6B1A006B"/>
    <w:multiLevelType w:val="multilevel"/>
    <w:tmpl w:val="6B1A006B"/>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 w:numId="3">
    <w:abstractNumId w:val="0"/>
    <w:lvlOverride w:ilvl="0">
      <w:startOverride w:val="2"/>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0F1187"/>
    <w:rsid w:val="00104C06"/>
    <w:rsid w:val="00115862"/>
    <w:rsid w:val="00143A01"/>
    <w:rsid w:val="001819D7"/>
    <w:rsid w:val="001869E3"/>
    <w:rsid w:val="00193946"/>
    <w:rsid w:val="00277B02"/>
    <w:rsid w:val="003078D3"/>
    <w:rsid w:val="003C61AA"/>
    <w:rsid w:val="003E0C98"/>
    <w:rsid w:val="00441DA3"/>
    <w:rsid w:val="004C611A"/>
    <w:rsid w:val="00617C05"/>
    <w:rsid w:val="006B5AF7"/>
    <w:rsid w:val="00737465"/>
    <w:rsid w:val="00743B29"/>
    <w:rsid w:val="008575BD"/>
    <w:rsid w:val="008F0582"/>
    <w:rsid w:val="00981996"/>
    <w:rsid w:val="009E329C"/>
    <w:rsid w:val="00A00625"/>
    <w:rsid w:val="00A97882"/>
    <w:rsid w:val="00AC51E0"/>
    <w:rsid w:val="00C42704"/>
    <w:rsid w:val="00C7002B"/>
    <w:rsid w:val="00CD7080"/>
    <w:rsid w:val="00D82229"/>
    <w:rsid w:val="00DA06BD"/>
    <w:rsid w:val="00DE6AB4"/>
    <w:rsid w:val="00E07C55"/>
    <w:rsid w:val="00E53821"/>
    <w:rsid w:val="00E839E2"/>
    <w:rsid w:val="00EE4D89"/>
    <w:rsid w:val="00F25039"/>
    <w:rsid w:val="00F5312E"/>
    <w:rsid w:val="00FA1104"/>
    <w:rsid w:val="00FC3F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37021">
      <w:bodyDiv w:val="1"/>
      <w:marLeft w:val="0"/>
      <w:marRight w:val="0"/>
      <w:marTop w:val="0"/>
      <w:marBottom w:val="0"/>
      <w:divBdr>
        <w:top w:val="none" w:sz="0" w:space="0" w:color="auto"/>
        <w:left w:val="none" w:sz="0" w:space="0" w:color="auto"/>
        <w:bottom w:val="none" w:sz="0" w:space="0" w:color="auto"/>
        <w:right w:val="none" w:sz="0" w:space="0" w:color="auto"/>
      </w:divBdr>
    </w:div>
    <w:div w:id="1747653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2.wmf"/><Relationship Id="rId42" Type="http://schemas.openxmlformats.org/officeDocument/2006/relationships/oleObject" Target="embeddings/oleObject12.bin"/><Relationship Id="rId47" Type="http://schemas.openxmlformats.org/officeDocument/2006/relationships/image" Target="media/image26.wmf"/><Relationship Id="rId63" Type="http://schemas.openxmlformats.org/officeDocument/2006/relationships/image" Target="media/image37.wmf"/><Relationship Id="rId68" Type="http://schemas.openxmlformats.org/officeDocument/2006/relationships/oleObject" Target="embeddings/oleObject22.bin"/><Relationship Id="rId84" Type="http://schemas.openxmlformats.org/officeDocument/2006/relationships/image" Target="media/image49.png"/><Relationship Id="rId89" Type="http://schemas.openxmlformats.org/officeDocument/2006/relationships/image" Target="media/image54.png"/><Relationship Id="rId7" Type="http://schemas.openxmlformats.org/officeDocument/2006/relationships/endnotes" Target="endnotes.xml"/><Relationship Id="rId71" Type="http://schemas.openxmlformats.org/officeDocument/2006/relationships/image" Target="media/image42.wmf"/><Relationship Id="rId92" Type="http://schemas.openxmlformats.org/officeDocument/2006/relationships/image" Target="media/image57.png"/><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image" Target="media/image16.wmf"/><Relationship Id="rId107" Type="http://schemas.openxmlformats.org/officeDocument/2006/relationships/fontTable" Target="fontTable.xml"/><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image" Target="media/image18.wmf"/><Relationship Id="rId37" Type="http://schemas.openxmlformats.org/officeDocument/2006/relationships/oleObject" Target="embeddings/oleObject10.bin"/><Relationship Id="rId40" Type="http://schemas.openxmlformats.org/officeDocument/2006/relationships/oleObject" Target="embeddings/oleObject11.bin"/><Relationship Id="rId45" Type="http://schemas.openxmlformats.org/officeDocument/2006/relationships/image" Target="media/image25.wmf"/><Relationship Id="rId53" Type="http://schemas.openxmlformats.org/officeDocument/2006/relationships/oleObject" Target="embeddings/oleObject17.bin"/><Relationship Id="rId58" Type="http://schemas.openxmlformats.org/officeDocument/2006/relationships/image" Target="media/image33.png"/><Relationship Id="rId66" Type="http://schemas.openxmlformats.org/officeDocument/2006/relationships/oleObject" Target="embeddings/oleObject21.bin"/><Relationship Id="rId74" Type="http://schemas.openxmlformats.org/officeDocument/2006/relationships/image" Target="media/image43.png"/><Relationship Id="rId79" Type="http://schemas.openxmlformats.org/officeDocument/2006/relationships/oleObject" Target="embeddings/oleObject26.bin"/><Relationship Id="rId87" Type="http://schemas.openxmlformats.org/officeDocument/2006/relationships/image" Target="media/image52.png"/><Relationship Id="rId102" Type="http://schemas.openxmlformats.org/officeDocument/2006/relationships/image" Target="media/image63.png"/><Relationship Id="rId5" Type="http://schemas.openxmlformats.org/officeDocument/2006/relationships/webSettings" Target="webSettings.xml"/><Relationship Id="rId61" Type="http://schemas.openxmlformats.org/officeDocument/2006/relationships/image" Target="media/image36.wmf"/><Relationship Id="rId82" Type="http://schemas.openxmlformats.org/officeDocument/2006/relationships/image" Target="media/image48.wmf"/><Relationship Id="rId90" Type="http://schemas.openxmlformats.org/officeDocument/2006/relationships/image" Target="media/image55.png"/><Relationship Id="rId95" Type="http://schemas.openxmlformats.org/officeDocument/2006/relationships/image" Target="media/image60.wmf"/><Relationship Id="rId19" Type="http://schemas.openxmlformats.org/officeDocument/2006/relationships/oleObject" Target="embeddings/oleObject2.bin"/><Relationship Id="rId14" Type="http://schemas.openxmlformats.org/officeDocument/2006/relationships/image" Target="media/image7.pn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image" Target="media/image24.wmf"/><Relationship Id="rId48" Type="http://schemas.openxmlformats.org/officeDocument/2006/relationships/oleObject" Target="embeddings/oleObject15.bin"/><Relationship Id="rId56" Type="http://schemas.openxmlformats.org/officeDocument/2006/relationships/image" Target="media/image31.png"/><Relationship Id="rId64" Type="http://schemas.openxmlformats.org/officeDocument/2006/relationships/oleObject" Target="embeddings/oleObject20.bin"/><Relationship Id="rId69" Type="http://schemas.openxmlformats.org/officeDocument/2006/relationships/image" Target="media/image40.png"/><Relationship Id="rId77" Type="http://schemas.openxmlformats.org/officeDocument/2006/relationships/oleObject" Target="embeddings/oleObject25.bin"/><Relationship Id="rId100" Type="http://schemas.openxmlformats.org/officeDocument/2006/relationships/oleObject" Target="embeddings/oleObject32.bin"/><Relationship Id="rId105" Type="http://schemas.openxmlformats.org/officeDocument/2006/relationships/image" Target="media/image66.png"/><Relationship Id="rId8" Type="http://schemas.openxmlformats.org/officeDocument/2006/relationships/image" Target="media/image1.png"/><Relationship Id="rId51" Type="http://schemas.openxmlformats.org/officeDocument/2006/relationships/oleObject" Target="embeddings/oleObject16.bin"/><Relationship Id="rId72" Type="http://schemas.openxmlformats.org/officeDocument/2006/relationships/oleObject" Target="embeddings/oleObject23.bin"/><Relationship Id="rId80" Type="http://schemas.openxmlformats.org/officeDocument/2006/relationships/image" Target="media/image47.wmf"/><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oleObject" Target="embeddings/oleObject30.bin"/><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4.wmf"/><Relationship Id="rId33" Type="http://schemas.openxmlformats.org/officeDocument/2006/relationships/oleObject" Target="embeddings/oleObject8.bin"/><Relationship Id="rId38" Type="http://schemas.openxmlformats.org/officeDocument/2006/relationships/image" Target="media/image21.png"/><Relationship Id="rId46" Type="http://schemas.openxmlformats.org/officeDocument/2006/relationships/oleObject" Target="embeddings/oleObject14.bin"/><Relationship Id="rId59" Type="http://schemas.openxmlformats.org/officeDocument/2006/relationships/image" Target="media/image34.png"/><Relationship Id="rId67" Type="http://schemas.openxmlformats.org/officeDocument/2006/relationships/image" Target="media/image39.wmf"/><Relationship Id="rId103" Type="http://schemas.openxmlformats.org/officeDocument/2006/relationships/image" Target="media/image64.png"/><Relationship Id="rId108"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3.wmf"/><Relationship Id="rId54" Type="http://schemas.openxmlformats.org/officeDocument/2006/relationships/image" Target="media/image30.wmf"/><Relationship Id="rId62" Type="http://schemas.openxmlformats.org/officeDocument/2006/relationships/oleObject" Target="embeddings/oleObject19.bin"/><Relationship Id="rId70" Type="http://schemas.openxmlformats.org/officeDocument/2006/relationships/image" Target="media/image41.png"/><Relationship Id="rId75" Type="http://schemas.openxmlformats.org/officeDocument/2006/relationships/image" Target="media/image44.wmf"/><Relationship Id="rId83" Type="http://schemas.openxmlformats.org/officeDocument/2006/relationships/oleObject" Target="embeddings/oleObject28.bin"/><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oleObject" Target="embeddings/oleObject29.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3.wmf"/><Relationship Id="rId28" Type="http://schemas.openxmlformats.org/officeDocument/2006/relationships/oleObject" Target="embeddings/oleObject6.bin"/><Relationship Id="rId36" Type="http://schemas.openxmlformats.org/officeDocument/2006/relationships/image" Target="media/image20.wmf"/><Relationship Id="rId49" Type="http://schemas.openxmlformats.org/officeDocument/2006/relationships/image" Target="media/image27.wmf"/><Relationship Id="rId57" Type="http://schemas.openxmlformats.org/officeDocument/2006/relationships/image" Target="media/image32.png"/><Relationship Id="rId106" Type="http://schemas.openxmlformats.org/officeDocument/2006/relationships/header" Target="header1.xml"/><Relationship Id="rId10" Type="http://schemas.openxmlformats.org/officeDocument/2006/relationships/image" Target="media/image3.wmf"/><Relationship Id="rId31" Type="http://schemas.openxmlformats.org/officeDocument/2006/relationships/image" Target="media/image17.wmf"/><Relationship Id="rId44" Type="http://schemas.openxmlformats.org/officeDocument/2006/relationships/oleObject" Target="embeddings/oleObject13.bin"/><Relationship Id="rId52" Type="http://schemas.openxmlformats.org/officeDocument/2006/relationships/image" Target="media/image29.wmf"/><Relationship Id="rId60" Type="http://schemas.openxmlformats.org/officeDocument/2006/relationships/image" Target="media/image35.wmf"/><Relationship Id="rId65" Type="http://schemas.openxmlformats.org/officeDocument/2006/relationships/image" Target="media/image38.wmf"/><Relationship Id="rId73" Type="http://schemas.openxmlformats.org/officeDocument/2006/relationships/oleObject" Target="embeddings/oleObject24.bin"/><Relationship Id="rId78" Type="http://schemas.openxmlformats.org/officeDocument/2006/relationships/image" Target="media/image46.wmf"/><Relationship Id="rId81" Type="http://schemas.openxmlformats.org/officeDocument/2006/relationships/oleObject" Target="embeddings/oleObject27.bin"/><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oleObject" Target="embeddings/oleObject31.bin"/><Relationship Id="rId101" Type="http://schemas.openxmlformats.org/officeDocument/2006/relationships/image" Target="media/image6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wmf"/><Relationship Id="rId39" Type="http://schemas.openxmlformats.org/officeDocument/2006/relationships/image" Target="media/image22.wmf"/><Relationship Id="rId34" Type="http://schemas.openxmlformats.org/officeDocument/2006/relationships/image" Target="media/image19.wmf"/><Relationship Id="rId50" Type="http://schemas.openxmlformats.org/officeDocument/2006/relationships/image" Target="media/image28.wmf"/><Relationship Id="rId55" Type="http://schemas.openxmlformats.org/officeDocument/2006/relationships/oleObject" Target="embeddings/oleObject18.bin"/><Relationship Id="rId76" Type="http://schemas.openxmlformats.org/officeDocument/2006/relationships/image" Target="media/image45.wmf"/><Relationship Id="rId97" Type="http://schemas.openxmlformats.org/officeDocument/2006/relationships/image" Target="media/image61.wmf"/><Relationship Id="rId104" Type="http://schemas.openxmlformats.org/officeDocument/2006/relationships/image" Target="media/image6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3089</Words>
  <Characters>17613</Characters>
  <Application>Microsoft Office Word</Application>
  <DocSecurity>0</DocSecurity>
  <Lines>146</Lines>
  <Paragraphs>41</Paragraphs>
  <ScaleCrop>false</ScaleCrop>
  <Company>China</Company>
  <LinksUpToDate>false</LinksUpToDate>
  <CharactersWithSpaces>20661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2020-08-14T01:03:00Z</dcterms:created>
  <dcterms:modified xsi:type="dcterms:W3CDTF">2020-08-14T01:07:00Z</dcterms:modified>
</cp:coreProperties>
</file>